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5444"/>
      </w:tblGrid>
      <w:tr w:rsidR="00335E50" w:rsidRPr="005310B0" w:rsidTr="003B2AB3">
        <w:tc>
          <w:tcPr>
            <w:tcW w:w="2970" w:type="dxa"/>
            <w:shd w:val="clear" w:color="auto" w:fill="595959"/>
          </w:tcPr>
          <w:p w:rsidR="00335E50" w:rsidRPr="005310B0" w:rsidRDefault="00335E50" w:rsidP="003B2AB3">
            <w:pPr>
              <w:spacing w:after="0" w:line="360" w:lineRule="auto"/>
              <w:rPr>
                <w:rFonts w:cs="Arial"/>
                <w:b/>
                <w:color w:val="F79646"/>
                <w:sz w:val="22"/>
                <w:szCs w:val="22"/>
              </w:rPr>
            </w:pPr>
            <w:r w:rsidRPr="005310B0">
              <w:rPr>
                <w:rFonts w:cs="Arial"/>
                <w:b/>
                <w:color w:val="F79646"/>
                <w:sz w:val="22"/>
                <w:szCs w:val="22"/>
              </w:rPr>
              <w:t>Service Specification No.</w:t>
            </w:r>
          </w:p>
        </w:tc>
        <w:tc>
          <w:tcPr>
            <w:tcW w:w="5444" w:type="dxa"/>
            <w:shd w:val="clear" w:color="auto" w:fill="auto"/>
          </w:tcPr>
          <w:p w:rsidR="00335E50" w:rsidRPr="005310B0" w:rsidRDefault="00267186" w:rsidP="003B2AB3">
            <w:pPr>
              <w:spacing w:after="0"/>
              <w:rPr>
                <w:rFonts w:cs="Arial"/>
                <w:sz w:val="22"/>
                <w:szCs w:val="22"/>
              </w:rPr>
            </w:pPr>
            <w:r w:rsidRPr="005310B0">
              <w:rPr>
                <w:rFonts w:cs="Arial"/>
                <w:sz w:val="22"/>
                <w:szCs w:val="22"/>
              </w:rPr>
              <w:t>Primary Care 1</w:t>
            </w:r>
          </w:p>
        </w:tc>
      </w:tr>
      <w:tr w:rsidR="00335E50" w:rsidRPr="005310B0" w:rsidTr="003B2AB3">
        <w:tc>
          <w:tcPr>
            <w:tcW w:w="2970" w:type="dxa"/>
            <w:shd w:val="clear" w:color="auto" w:fill="595959"/>
          </w:tcPr>
          <w:p w:rsidR="00335E50" w:rsidRPr="005310B0" w:rsidRDefault="00335E50" w:rsidP="003B2AB3">
            <w:pPr>
              <w:spacing w:after="0" w:line="360" w:lineRule="auto"/>
              <w:rPr>
                <w:rFonts w:cs="Arial"/>
                <w:b/>
                <w:color w:val="F79646"/>
                <w:sz w:val="22"/>
                <w:szCs w:val="22"/>
              </w:rPr>
            </w:pPr>
            <w:r w:rsidRPr="005310B0">
              <w:rPr>
                <w:rFonts w:cs="Arial"/>
                <w:b/>
                <w:color w:val="F79646"/>
                <w:sz w:val="22"/>
                <w:szCs w:val="22"/>
              </w:rPr>
              <w:t>Service</w:t>
            </w:r>
          </w:p>
        </w:tc>
        <w:tc>
          <w:tcPr>
            <w:tcW w:w="5444" w:type="dxa"/>
            <w:shd w:val="clear" w:color="auto" w:fill="auto"/>
          </w:tcPr>
          <w:p w:rsidR="00335E50" w:rsidRPr="005310B0" w:rsidRDefault="004226B6" w:rsidP="003B2AB3">
            <w:pPr>
              <w:spacing w:after="0"/>
              <w:rPr>
                <w:rFonts w:cs="Arial"/>
                <w:sz w:val="22"/>
                <w:szCs w:val="22"/>
                <w:lang w:val="en-GB"/>
              </w:rPr>
            </w:pPr>
            <w:r w:rsidRPr="005310B0">
              <w:rPr>
                <w:rFonts w:cs="Arial"/>
                <w:sz w:val="22"/>
                <w:szCs w:val="22"/>
                <w:lang w:val="en-GB"/>
              </w:rPr>
              <w:t>Primary Care based Glucose Tolerance Testing (GTT) and Fasting Plasma Glucose Testing (FPGT) for Pregnant Women at high risk of gestational diabetes.</w:t>
            </w:r>
          </w:p>
        </w:tc>
      </w:tr>
      <w:tr w:rsidR="00335E50" w:rsidRPr="005310B0" w:rsidTr="003B2AB3">
        <w:tc>
          <w:tcPr>
            <w:tcW w:w="2970" w:type="dxa"/>
            <w:shd w:val="clear" w:color="auto" w:fill="595959"/>
          </w:tcPr>
          <w:p w:rsidR="00335E50" w:rsidRPr="005310B0" w:rsidRDefault="00335E50" w:rsidP="003B2AB3">
            <w:pPr>
              <w:spacing w:after="0" w:line="360" w:lineRule="auto"/>
              <w:rPr>
                <w:rFonts w:cs="Arial"/>
                <w:b/>
                <w:color w:val="F79646"/>
                <w:sz w:val="22"/>
                <w:szCs w:val="22"/>
              </w:rPr>
            </w:pPr>
            <w:r w:rsidRPr="005310B0">
              <w:rPr>
                <w:rFonts w:cs="Arial"/>
                <w:b/>
                <w:color w:val="F79646"/>
                <w:sz w:val="22"/>
                <w:szCs w:val="22"/>
              </w:rPr>
              <w:t>Commissioner Lead</w:t>
            </w:r>
          </w:p>
        </w:tc>
        <w:tc>
          <w:tcPr>
            <w:tcW w:w="5444" w:type="dxa"/>
            <w:shd w:val="clear" w:color="auto" w:fill="auto"/>
          </w:tcPr>
          <w:p w:rsidR="00335E50" w:rsidRPr="005310B0" w:rsidRDefault="005A2BBC" w:rsidP="003B2AB3">
            <w:pPr>
              <w:spacing w:after="0"/>
              <w:rPr>
                <w:rFonts w:cs="Arial"/>
                <w:bCs/>
                <w:iCs/>
                <w:sz w:val="22"/>
                <w:szCs w:val="22"/>
              </w:rPr>
            </w:pPr>
            <w:r>
              <w:rPr>
                <w:rFonts w:cs="Arial"/>
                <w:bCs/>
                <w:iCs/>
                <w:sz w:val="22"/>
                <w:szCs w:val="22"/>
              </w:rPr>
              <w:t>Gemma Hall</w:t>
            </w:r>
            <w:r w:rsidR="00CD3BA9" w:rsidRPr="005310B0">
              <w:rPr>
                <w:rFonts w:cs="Arial"/>
                <w:bCs/>
                <w:iCs/>
                <w:sz w:val="22"/>
                <w:szCs w:val="22"/>
              </w:rPr>
              <w:t>, Commissioning Manager</w:t>
            </w:r>
          </w:p>
          <w:p w:rsidR="00C01AFF" w:rsidRPr="005310B0" w:rsidRDefault="00C01AFF" w:rsidP="003B2AB3">
            <w:pPr>
              <w:spacing w:after="0"/>
              <w:rPr>
                <w:rFonts w:cs="Arial"/>
                <w:sz w:val="22"/>
                <w:szCs w:val="22"/>
              </w:rPr>
            </w:pPr>
            <w:r w:rsidRPr="005310B0">
              <w:rPr>
                <w:rFonts w:cs="Arial"/>
                <w:bCs/>
                <w:iCs/>
                <w:sz w:val="22"/>
                <w:szCs w:val="22"/>
              </w:rPr>
              <w:t>Stoke-on-Trent and North Staffordshire CCG</w:t>
            </w:r>
          </w:p>
        </w:tc>
      </w:tr>
      <w:tr w:rsidR="00335E50" w:rsidRPr="005310B0" w:rsidTr="003B2AB3">
        <w:tc>
          <w:tcPr>
            <w:tcW w:w="2970" w:type="dxa"/>
            <w:shd w:val="clear" w:color="auto" w:fill="595959"/>
          </w:tcPr>
          <w:p w:rsidR="00335E50" w:rsidRPr="005310B0" w:rsidRDefault="00335E50" w:rsidP="003B2AB3">
            <w:pPr>
              <w:spacing w:after="0" w:line="360" w:lineRule="auto"/>
              <w:rPr>
                <w:rFonts w:cs="Arial"/>
                <w:b/>
                <w:color w:val="F79646"/>
                <w:sz w:val="22"/>
                <w:szCs w:val="22"/>
              </w:rPr>
            </w:pPr>
            <w:r w:rsidRPr="005310B0">
              <w:rPr>
                <w:rFonts w:cs="Arial"/>
                <w:b/>
                <w:color w:val="F79646"/>
                <w:sz w:val="22"/>
                <w:szCs w:val="22"/>
              </w:rPr>
              <w:t>Provider Lead</w:t>
            </w:r>
          </w:p>
        </w:tc>
        <w:tc>
          <w:tcPr>
            <w:tcW w:w="5444" w:type="dxa"/>
            <w:shd w:val="clear" w:color="auto" w:fill="auto"/>
          </w:tcPr>
          <w:p w:rsidR="00335E50" w:rsidRPr="005310B0" w:rsidRDefault="00335E50" w:rsidP="003B2AB3">
            <w:pPr>
              <w:spacing w:after="0"/>
              <w:rPr>
                <w:rFonts w:cs="Arial"/>
                <w:sz w:val="22"/>
                <w:szCs w:val="22"/>
              </w:rPr>
            </w:pPr>
          </w:p>
        </w:tc>
      </w:tr>
      <w:tr w:rsidR="00335E50" w:rsidRPr="005310B0" w:rsidTr="003B2AB3">
        <w:tc>
          <w:tcPr>
            <w:tcW w:w="2970" w:type="dxa"/>
            <w:shd w:val="clear" w:color="auto" w:fill="595959"/>
          </w:tcPr>
          <w:p w:rsidR="00335E50" w:rsidRPr="005310B0" w:rsidRDefault="00335E50" w:rsidP="003B2AB3">
            <w:pPr>
              <w:spacing w:after="0" w:line="360" w:lineRule="auto"/>
              <w:rPr>
                <w:rFonts w:cs="Arial"/>
                <w:b/>
                <w:color w:val="F79646"/>
                <w:sz w:val="22"/>
                <w:szCs w:val="22"/>
              </w:rPr>
            </w:pPr>
            <w:r w:rsidRPr="005310B0">
              <w:rPr>
                <w:rFonts w:cs="Arial"/>
                <w:b/>
                <w:color w:val="F79646"/>
                <w:sz w:val="22"/>
                <w:szCs w:val="22"/>
              </w:rPr>
              <w:t>Period</w:t>
            </w:r>
          </w:p>
        </w:tc>
        <w:tc>
          <w:tcPr>
            <w:tcW w:w="5444" w:type="dxa"/>
            <w:shd w:val="clear" w:color="auto" w:fill="auto"/>
          </w:tcPr>
          <w:p w:rsidR="00335E50" w:rsidRPr="005310B0" w:rsidRDefault="004226B6" w:rsidP="00CD3BA9">
            <w:pPr>
              <w:spacing w:after="0"/>
              <w:rPr>
                <w:rFonts w:cs="Arial"/>
                <w:sz w:val="22"/>
                <w:szCs w:val="22"/>
              </w:rPr>
            </w:pPr>
            <w:r w:rsidRPr="005310B0">
              <w:rPr>
                <w:rFonts w:cs="Arial"/>
                <w:sz w:val="22"/>
                <w:szCs w:val="22"/>
              </w:rPr>
              <w:t>1</w:t>
            </w:r>
            <w:r w:rsidRPr="005310B0">
              <w:rPr>
                <w:rFonts w:cs="Arial"/>
                <w:sz w:val="22"/>
                <w:szCs w:val="22"/>
                <w:vertAlign w:val="superscript"/>
              </w:rPr>
              <w:t>St</w:t>
            </w:r>
            <w:r w:rsidRPr="005310B0">
              <w:rPr>
                <w:rFonts w:cs="Arial"/>
                <w:sz w:val="22"/>
                <w:szCs w:val="22"/>
              </w:rPr>
              <w:t xml:space="preserve"> April 201</w:t>
            </w:r>
            <w:r w:rsidR="00CD3BA9" w:rsidRPr="005310B0">
              <w:rPr>
                <w:rFonts w:cs="Arial"/>
                <w:sz w:val="22"/>
                <w:szCs w:val="22"/>
              </w:rPr>
              <w:t>7</w:t>
            </w:r>
            <w:r w:rsidRPr="005310B0">
              <w:rPr>
                <w:rFonts w:cs="Arial"/>
                <w:sz w:val="22"/>
                <w:szCs w:val="22"/>
              </w:rPr>
              <w:t xml:space="preserve"> – 30</w:t>
            </w:r>
            <w:r w:rsidRPr="005310B0">
              <w:rPr>
                <w:rFonts w:cs="Arial"/>
                <w:sz w:val="22"/>
                <w:szCs w:val="22"/>
                <w:vertAlign w:val="superscript"/>
              </w:rPr>
              <w:t>th</w:t>
            </w:r>
            <w:r w:rsidRPr="005310B0">
              <w:rPr>
                <w:rFonts w:cs="Arial"/>
                <w:sz w:val="22"/>
                <w:szCs w:val="22"/>
              </w:rPr>
              <w:t xml:space="preserve"> March </w:t>
            </w:r>
            <w:r w:rsidR="00B44A5E" w:rsidRPr="005310B0">
              <w:rPr>
                <w:rFonts w:cs="Arial"/>
                <w:sz w:val="22"/>
                <w:szCs w:val="22"/>
              </w:rPr>
              <w:t>201</w:t>
            </w:r>
            <w:r w:rsidR="00CD3BA9" w:rsidRPr="005310B0">
              <w:rPr>
                <w:rFonts w:cs="Arial"/>
                <w:sz w:val="22"/>
                <w:szCs w:val="22"/>
              </w:rPr>
              <w:t>9</w:t>
            </w:r>
          </w:p>
        </w:tc>
      </w:tr>
      <w:tr w:rsidR="00335E50" w:rsidRPr="005310B0" w:rsidTr="003B2AB3">
        <w:tc>
          <w:tcPr>
            <w:tcW w:w="2970" w:type="dxa"/>
            <w:shd w:val="clear" w:color="auto" w:fill="595959"/>
          </w:tcPr>
          <w:p w:rsidR="00335E50" w:rsidRPr="005310B0" w:rsidRDefault="00335E50" w:rsidP="003B2AB3">
            <w:pPr>
              <w:spacing w:after="0" w:line="360" w:lineRule="auto"/>
              <w:rPr>
                <w:rFonts w:cs="Arial"/>
                <w:b/>
                <w:color w:val="F79646"/>
                <w:sz w:val="22"/>
                <w:szCs w:val="22"/>
              </w:rPr>
            </w:pPr>
            <w:r w:rsidRPr="005310B0">
              <w:rPr>
                <w:rFonts w:cs="Arial"/>
                <w:b/>
                <w:color w:val="F79646"/>
                <w:sz w:val="22"/>
                <w:szCs w:val="22"/>
              </w:rPr>
              <w:t>Date of Review</w:t>
            </w:r>
          </w:p>
        </w:tc>
        <w:tc>
          <w:tcPr>
            <w:tcW w:w="5444" w:type="dxa"/>
            <w:shd w:val="clear" w:color="auto" w:fill="auto"/>
          </w:tcPr>
          <w:p w:rsidR="00335E50" w:rsidRPr="005310B0" w:rsidRDefault="004226B6" w:rsidP="00CD3BA9">
            <w:pPr>
              <w:spacing w:after="0"/>
              <w:rPr>
                <w:rFonts w:cs="Arial"/>
                <w:sz w:val="22"/>
                <w:szCs w:val="22"/>
              </w:rPr>
            </w:pPr>
            <w:r w:rsidRPr="005310B0">
              <w:rPr>
                <w:rFonts w:cs="Arial"/>
                <w:sz w:val="22"/>
                <w:szCs w:val="22"/>
              </w:rPr>
              <w:t>1</w:t>
            </w:r>
            <w:r w:rsidRPr="005310B0">
              <w:rPr>
                <w:rFonts w:cs="Arial"/>
                <w:sz w:val="22"/>
                <w:szCs w:val="22"/>
                <w:vertAlign w:val="superscript"/>
              </w:rPr>
              <w:t>st</w:t>
            </w:r>
            <w:r w:rsidRPr="005310B0">
              <w:rPr>
                <w:rFonts w:cs="Arial"/>
                <w:sz w:val="22"/>
                <w:szCs w:val="22"/>
              </w:rPr>
              <w:t xml:space="preserve"> April </w:t>
            </w:r>
            <w:r w:rsidR="00CD3BA9" w:rsidRPr="005310B0">
              <w:rPr>
                <w:rFonts w:cs="Arial"/>
                <w:sz w:val="22"/>
                <w:szCs w:val="22"/>
              </w:rPr>
              <w:t>2019</w:t>
            </w:r>
          </w:p>
        </w:tc>
      </w:tr>
    </w:tbl>
    <w:p w:rsidR="00335E50" w:rsidRPr="005310B0" w:rsidRDefault="00335E50" w:rsidP="00335E50">
      <w:pPr>
        <w:spacing w:after="0"/>
        <w:jc w:val="center"/>
        <w:rPr>
          <w:rFonts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335E50" w:rsidRPr="005310B0" w:rsidTr="003B2AB3">
        <w:tc>
          <w:tcPr>
            <w:tcW w:w="8414" w:type="dxa"/>
            <w:shd w:val="clear" w:color="auto" w:fill="595959"/>
          </w:tcPr>
          <w:p w:rsidR="00335E50" w:rsidRPr="005310B0" w:rsidRDefault="00335E50" w:rsidP="003B2AB3">
            <w:pPr>
              <w:spacing w:after="0" w:line="276" w:lineRule="auto"/>
              <w:rPr>
                <w:rFonts w:cs="Arial"/>
                <w:b/>
                <w:color w:val="F79646"/>
                <w:sz w:val="22"/>
                <w:szCs w:val="22"/>
              </w:rPr>
            </w:pPr>
            <w:r w:rsidRPr="005310B0">
              <w:rPr>
                <w:rFonts w:cs="Arial"/>
                <w:b/>
                <w:color w:val="F79646"/>
                <w:sz w:val="22"/>
                <w:szCs w:val="22"/>
              </w:rPr>
              <w:t>1.</w:t>
            </w:r>
            <w:r w:rsidRPr="005310B0">
              <w:rPr>
                <w:rFonts w:cs="Arial"/>
                <w:b/>
                <w:color w:val="F79646"/>
                <w:sz w:val="22"/>
                <w:szCs w:val="22"/>
              </w:rPr>
              <w:tab/>
              <w:t>Population Needs</w:t>
            </w:r>
          </w:p>
        </w:tc>
      </w:tr>
      <w:tr w:rsidR="00335E50" w:rsidRPr="005310B0" w:rsidTr="003B2AB3">
        <w:tc>
          <w:tcPr>
            <w:tcW w:w="8414" w:type="dxa"/>
            <w:shd w:val="clear" w:color="auto" w:fill="auto"/>
          </w:tcPr>
          <w:p w:rsidR="00335E50" w:rsidRPr="005310B0" w:rsidRDefault="00335E50" w:rsidP="003B2AB3">
            <w:pPr>
              <w:spacing w:after="0"/>
              <w:ind w:left="360"/>
              <w:rPr>
                <w:rFonts w:cs="Arial"/>
                <w:color w:val="009966"/>
                <w:sz w:val="22"/>
                <w:szCs w:val="22"/>
              </w:rPr>
            </w:pPr>
            <w:r w:rsidRPr="005310B0">
              <w:rPr>
                <w:rFonts w:cs="Arial"/>
                <w:color w:val="009966"/>
                <w:sz w:val="22"/>
                <w:szCs w:val="22"/>
              </w:rPr>
              <w:tab/>
            </w:r>
          </w:p>
          <w:p w:rsidR="00335E50" w:rsidRPr="005310B0" w:rsidRDefault="00335E50" w:rsidP="00335E50">
            <w:pPr>
              <w:numPr>
                <w:ilvl w:val="1"/>
                <w:numId w:val="1"/>
              </w:numPr>
              <w:spacing w:after="0"/>
              <w:rPr>
                <w:rFonts w:cs="Arial"/>
                <w:b/>
                <w:color w:val="009966"/>
                <w:sz w:val="22"/>
                <w:szCs w:val="22"/>
              </w:rPr>
            </w:pPr>
            <w:r w:rsidRPr="005310B0">
              <w:rPr>
                <w:rFonts w:cs="Arial"/>
                <w:b/>
                <w:color w:val="009966"/>
                <w:sz w:val="22"/>
                <w:szCs w:val="22"/>
              </w:rPr>
              <w:tab/>
              <w:t>National/local context and evidence base</w:t>
            </w:r>
          </w:p>
          <w:p w:rsidR="005962F6" w:rsidRPr="005310B0" w:rsidRDefault="005962F6" w:rsidP="003C5549">
            <w:pPr>
              <w:spacing w:after="0"/>
              <w:ind w:left="360"/>
              <w:rPr>
                <w:rFonts w:cs="Arial"/>
                <w:b/>
                <w:color w:val="009966"/>
                <w:sz w:val="22"/>
                <w:szCs w:val="22"/>
              </w:rPr>
            </w:pPr>
          </w:p>
          <w:p w:rsidR="005962F6" w:rsidRPr="005310B0" w:rsidRDefault="0045400D" w:rsidP="003C5549">
            <w:pPr>
              <w:spacing w:after="0"/>
              <w:jc w:val="both"/>
              <w:rPr>
                <w:rFonts w:cs="Arial"/>
                <w:sz w:val="22"/>
                <w:szCs w:val="22"/>
              </w:rPr>
            </w:pPr>
            <w:r w:rsidRPr="005310B0">
              <w:rPr>
                <w:rFonts w:cs="Arial"/>
                <w:sz w:val="22"/>
                <w:szCs w:val="22"/>
              </w:rPr>
              <w:t>Gestational diabetes mellitus (GDM) is defined as any degree of glucose intolerance that either has its onset or first becomes apparent during pregnancy. Disappearance of GDM postpartum is critical, as previously undiagnosed type 2 diabetes can be mistaken for GDM. Current prevalence estimates for GDM range from approximately 1 to 14 percent of pregnancies, depending on population characteristics, such as ethnicity and clinical status. GDM incidence has increased over the past decades, alongside the increase</w:t>
            </w:r>
            <w:r w:rsidR="008218DB" w:rsidRPr="005310B0">
              <w:rPr>
                <w:rFonts w:cs="Arial"/>
                <w:sz w:val="22"/>
                <w:szCs w:val="22"/>
              </w:rPr>
              <w:t xml:space="preserve"> in rates of obesity and type 2 </w:t>
            </w:r>
            <w:r w:rsidRPr="005310B0">
              <w:rPr>
                <w:rFonts w:cs="Arial"/>
                <w:sz w:val="22"/>
                <w:szCs w:val="22"/>
              </w:rPr>
              <w:t>diabetes, and these trends are expected to continue to rise.</w:t>
            </w:r>
            <w:r w:rsidR="00E04666" w:rsidRPr="005310B0">
              <w:rPr>
                <w:rFonts w:cs="Arial"/>
                <w:sz w:val="22"/>
                <w:szCs w:val="22"/>
              </w:rPr>
              <w:t xml:space="preserve"> </w:t>
            </w:r>
          </w:p>
          <w:p w:rsidR="005962F6" w:rsidRPr="005310B0" w:rsidRDefault="005962F6" w:rsidP="003C5549">
            <w:pPr>
              <w:spacing w:after="0"/>
              <w:jc w:val="both"/>
              <w:rPr>
                <w:rFonts w:cs="Arial"/>
                <w:sz w:val="22"/>
                <w:szCs w:val="22"/>
              </w:rPr>
            </w:pPr>
          </w:p>
          <w:p w:rsidR="00335E50" w:rsidRPr="005310B0" w:rsidRDefault="0045400D" w:rsidP="003C5549">
            <w:pPr>
              <w:spacing w:after="0"/>
              <w:jc w:val="both"/>
              <w:rPr>
                <w:rFonts w:cs="Arial"/>
                <w:sz w:val="22"/>
                <w:szCs w:val="22"/>
                <w:lang w:val="en-GB"/>
              </w:rPr>
            </w:pPr>
            <w:r w:rsidRPr="005310B0">
              <w:rPr>
                <w:rFonts w:cs="Arial"/>
                <w:sz w:val="22"/>
                <w:szCs w:val="22"/>
              </w:rPr>
              <w:t xml:space="preserve">GDM is an important public health concern, as impaired glucose tolerance may affect maternal and fetal health outcomes. The risks of gestational diabetes </w:t>
            </w:r>
            <w:r w:rsidRPr="005310B0">
              <w:rPr>
                <w:rFonts w:cs="Arial"/>
                <w:sz w:val="22"/>
                <w:szCs w:val="22"/>
                <w:lang w:val="en-GB"/>
              </w:rPr>
              <w:t xml:space="preserve">fetal macrosomia, birth trauma to mother and </w:t>
            </w:r>
            <w:r w:rsidR="00A62414" w:rsidRPr="005310B0">
              <w:rPr>
                <w:rFonts w:cs="Arial"/>
                <w:sz w:val="22"/>
                <w:szCs w:val="22"/>
                <w:lang w:val="en-GB"/>
              </w:rPr>
              <w:t>baby, induction</w:t>
            </w:r>
            <w:r w:rsidRPr="005310B0">
              <w:rPr>
                <w:rFonts w:cs="Arial"/>
                <w:sz w:val="22"/>
                <w:szCs w:val="22"/>
                <w:lang w:val="en-GB"/>
              </w:rPr>
              <w:t xml:space="preserve"> of labour or caesarean section, transient neonatal morbidity, neonatal hypoglycaemia, perinatal death, obesity and/or diabetes developing later in the baby's life.</w:t>
            </w:r>
          </w:p>
          <w:p w:rsidR="0045400D" w:rsidRPr="005310B0" w:rsidRDefault="0045400D" w:rsidP="0045400D">
            <w:pPr>
              <w:spacing w:after="0"/>
              <w:rPr>
                <w:rFonts w:cs="Arial"/>
                <w:color w:val="009966"/>
                <w:sz w:val="22"/>
                <w:szCs w:val="22"/>
              </w:rPr>
            </w:pPr>
          </w:p>
        </w:tc>
      </w:tr>
      <w:tr w:rsidR="00335E50" w:rsidRPr="008218DB" w:rsidTr="003B2AB3">
        <w:tc>
          <w:tcPr>
            <w:tcW w:w="8414" w:type="dxa"/>
            <w:shd w:val="clear" w:color="auto" w:fill="595959"/>
          </w:tcPr>
          <w:p w:rsidR="00335E50" w:rsidRPr="008218DB" w:rsidRDefault="00335E50" w:rsidP="003B2AB3">
            <w:pPr>
              <w:spacing w:after="0" w:line="276" w:lineRule="auto"/>
              <w:rPr>
                <w:rFonts w:cs="Arial"/>
                <w:b/>
                <w:color w:val="F79646"/>
              </w:rPr>
            </w:pPr>
            <w:r w:rsidRPr="008218DB">
              <w:rPr>
                <w:rFonts w:cs="Arial"/>
                <w:b/>
                <w:color w:val="F79646"/>
              </w:rPr>
              <w:t>2.</w:t>
            </w:r>
            <w:r w:rsidRPr="008218DB">
              <w:rPr>
                <w:rFonts w:cs="Arial"/>
                <w:b/>
                <w:color w:val="F79646"/>
              </w:rPr>
              <w:tab/>
              <w:t>Outcomes</w:t>
            </w:r>
          </w:p>
        </w:tc>
      </w:tr>
      <w:tr w:rsidR="00335E50" w:rsidRPr="008218DB" w:rsidTr="003B2AB3">
        <w:tc>
          <w:tcPr>
            <w:tcW w:w="8414" w:type="dxa"/>
            <w:shd w:val="clear" w:color="auto" w:fill="FFFFFF" w:themeFill="background1"/>
          </w:tcPr>
          <w:p w:rsidR="00335E50" w:rsidRPr="008218DB" w:rsidRDefault="00335E50" w:rsidP="003B2AB3">
            <w:pPr>
              <w:spacing w:after="0" w:line="276" w:lineRule="auto"/>
              <w:rPr>
                <w:rFonts w:cs="Arial"/>
                <w:b/>
                <w:sz w:val="20"/>
              </w:rPr>
            </w:pPr>
          </w:p>
          <w:p w:rsidR="00335E50" w:rsidRPr="005310B0" w:rsidRDefault="00335E50" w:rsidP="003B2AB3">
            <w:pPr>
              <w:spacing w:after="0" w:line="276" w:lineRule="auto"/>
              <w:rPr>
                <w:rFonts w:cs="Arial"/>
                <w:b/>
                <w:color w:val="00B050"/>
                <w:sz w:val="22"/>
                <w:szCs w:val="22"/>
              </w:rPr>
            </w:pPr>
            <w:r w:rsidRPr="005310B0">
              <w:rPr>
                <w:rFonts w:cs="Arial"/>
                <w:b/>
                <w:color w:val="00B050"/>
                <w:sz w:val="22"/>
                <w:szCs w:val="22"/>
              </w:rPr>
              <w:t>2.1</w:t>
            </w:r>
            <w:r w:rsidRPr="005310B0">
              <w:rPr>
                <w:rFonts w:cs="Arial"/>
                <w:b/>
                <w:color w:val="00B050"/>
                <w:sz w:val="22"/>
                <w:szCs w:val="22"/>
              </w:rPr>
              <w:tab/>
            </w:r>
            <w:r w:rsidRPr="005310B0">
              <w:rPr>
                <w:rFonts w:cs="Arial"/>
                <w:b/>
                <w:color w:val="00B050"/>
                <w:sz w:val="22"/>
                <w:szCs w:val="22"/>
                <w:u w:val="single"/>
              </w:rPr>
              <w:t>NHS Outcomes Framework Domains &amp; Indicators</w:t>
            </w:r>
          </w:p>
          <w:p w:rsidR="00335E50" w:rsidRPr="005310B0" w:rsidRDefault="00335E50" w:rsidP="003B2AB3">
            <w:pPr>
              <w:spacing w:after="0" w:line="276" w:lineRule="auto"/>
              <w:rPr>
                <w:rFonts w:cs="Arial"/>
                <w:b/>
                <w:color w:val="00B050"/>
                <w:sz w:val="22"/>
                <w:szCs w:val="22"/>
              </w:rPr>
            </w:pPr>
          </w:p>
          <w:tbl>
            <w:tblPr>
              <w:tblStyle w:val="TableGrid"/>
              <w:tblW w:w="0" w:type="auto"/>
              <w:tblInd w:w="738" w:type="dxa"/>
              <w:tblLook w:val="04A0" w:firstRow="1" w:lastRow="0" w:firstColumn="1" w:lastColumn="0" w:noHBand="0" w:noVBand="1"/>
            </w:tblPr>
            <w:tblGrid>
              <w:gridCol w:w="1276"/>
              <w:gridCol w:w="5528"/>
              <w:gridCol w:w="641"/>
            </w:tblGrid>
            <w:tr w:rsidR="00335E50" w:rsidRPr="005310B0" w:rsidTr="003B2AB3">
              <w:tc>
                <w:tcPr>
                  <w:tcW w:w="1276" w:type="dxa"/>
                </w:tcPr>
                <w:p w:rsidR="00335E50" w:rsidRPr="005310B0" w:rsidRDefault="00335E50"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t>Domain 1</w:t>
                  </w:r>
                </w:p>
              </w:tc>
              <w:tc>
                <w:tcPr>
                  <w:tcW w:w="5528" w:type="dxa"/>
                </w:tcPr>
                <w:p w:rsidR="00335E50" w:rsidRPr="005310B0" w:rsidRDefault="00335E50"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t>Preventing people from dying prematurely</w:t>
                  </w:r>
                </w:p>
              </w:tc>
              <w:tc>
                <w:tcPr>
                  <w:tcW w:w="641" w:type="dxa"/>
                </w:tcPr>
                <w:p w:rsidR="00335E50" w:rsidRPr="005310B0" w:rsidRDefault="0045400D"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sym w:font="Wingdings" w:char="F0FC"/>
                  </w:r>
                </w:p>
              </w:tc>
            </w:tr>
            <w:tr w:rsidR="00335E50" w:rsidRPr="005310B0" w:rsidTr="003B2AB3">
              <w:tc>
                <w:tcPr>
                  <w:tcW w:w="1276" w:type="dxa"/>
                </w:tcPr>
                <w:p w:rsidR="00335E50" w:rsidRPr="005310B0" w:rsidRDefault="00335E50"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t>Domain 2</w:t>
                  </w:r>
                </w:p>
              </w:tc>
              <w:tc>
                <w:tcPr>
                  <w:tcW w:w="5528" w:type="dxa"/>
                </w:tcPr>
                <w:p w:rsidR="00335E50" w:rsidRPr="005310B0" w:rsidRDefault="00335E50"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t>Enhancing quality of life for people with long-term conditions</w:t>
                  </w:r>
                </w:p>
              </w:tc>
              <w:tc>
                <w:tcPr>
                  <w:tcW w:w="641" w:type="dxa"/>
                </w:tcPr>
                <w:p w:rsidR="00335E50" w:rsidRPr="005310B0" w:rsidRDefault="0045400D"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sym w:font="Wingdings" w:char="F0FC"/>
                  </w:r>
                </w:p>
              </w:tc>
            </w:tr>
            <w:tr w:rsidR="00335E50" w:rsidRPr="005310B0" w:rsidTr="003B2AB3">
              <w:tc>
                <w:tcPr>
                  <w:tcW w:w="1276" w:type="dxa"/>
                </w:tcPr>
                <w:p w:rsidR="00335E50" w:rsidRPr="005310B0" w:rsidRDefault="00335E50"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t>Domain 3</w:t>
                  </w:r>
                </w:p>
              </w:tc>
              <w:tc>
                <w:tcPr>
                  <w:tcW w:w="5528" w:type="dxa"/>
                </w:tcPr>
                <w:p w:rsidR="00335E50" w:rsidRPr="005310B0" w:rsidRDefault="00335E50"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t>Helping people to recover from episodes of ill-health or following injury</w:t>
                  </w:r>
                </w:p>
              </w:tc>
              <w:tc>
                <w:tcPr>
                  <w:tcW w:w="641" w:type="dxa"/>
                </w:tcPr>
                <w:p w:rsidR="00335E50" w:rsidRPr="005310B0" w:rsidRDefault="00335E50" w:rsidP="003B2AB3">
                  <w:pPr>
                    <w:spacing w:line="276" w:lineRule="auto"/>
                    <w:rPr>
                      <w:rFonts w:asciiTheme="minorHAnsi" w:hAnsiTheme="minorHAnsi" w:cs="Arial"/>
                      <w:b/>
                      <w:color w:val="00B050"/>
                      <w:sz w:val="22"/>
                      <w:szCs w:val="22"/>
                    </w:rPr>
                  </w:pPr>
                </w:p>
              </w:tc>
            </w:tr>
            <w:tr w:rsidR="00335E50" w:rsidRPr="005310B0" w:rsidTr="003B2AB3">
              <w:tc>
                <w:tcPr>
                  <w:tcW w:w="1276" w:type="dxa"/>
                </w:tcPr>
                <w:p w:rsidR="00335E50" w:rsidRPr="005310B0" w:rsidRDefault="00335E50"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t>Domain 4</w:t>
                  </w:r>
                </w:p>
              </w:tc>
              <w:tc>
                <w:tcPr>
                  <w:tcW w:w="5528" w:type="dxa"/>
                </w:tcPr>
                <w:p w:rsidR="00335E50" w:rsidRPr="005310B0" w:rsidRDefault="00335E50"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t>Ensuring people have a positive experience of care</w:t>
                  </w:r>
                </w:p>
              </w:tc>
              <w:tc>
                <w:tcPr>
                  <w:tcW w:w="641" w:type="dxa"/>
                </w:tcPr>
                <w:p w:rsidR="00335E50" w:rsidRPr="005310B0" w:rsidRDefault="00335E50" w:rsidP="003B2AB3">
                  <w:pPr>
                    <w:spacing w:line="276" w:lineRule="auto"/>
                    <w:rPr>
                      <w:rFonts w:asciiTheme="minorHAnsi" w:hAnsiTheme="minorHAnsi" w:cs="Arial"/>
                      <w:b/>
                      <w:color w:val="00B050"/>
                      <w:sz w:val="22"/>
                      <w:szCs w:val="22"/>
                    </w:rPr>
                  </w:pPr>
                </w:p>
              </w:tc>
            </w:tr>
            <w:tr w:rsidR="00335E50" w:rsidRPr="005310B0" w:rsidTr="003B2AB3">
              <w:tc>
                <w:tcPr>
                  <w:tcW w:w="1276" w:type="dxa"/>
                </w:tcPr>
                <w:p w:rsidR="00335E50" w:rsidRPr="005310B0" w:rsidRDefault="00335E50"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t>Domain 5</w:t>
                  </w:r>
                </w:p>
              </w:tc>
              <w:tc>
                <w:tcPr>
                  <w:tcW w:w="5528" w:type="dxa"/>
                </w:tcPr>
                <w:p w:rsidR="00335E50" w:rsidRPr="005310B0" w:rsidRDefault="00335E50"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t>Treating and caring for people in safe environment and protecting them from avoidable harm</w:t>
                  </w:r>
                </w:p>
              </w:tc>
              <w:tc>
                <w:tcPr>
                  <w:tcW w:w="641" w:type="dxa"/>
                </w:tcPr>
                <w:p w:rsidR="00335E50" w:rsidRPr="005310B0" w:rsidRDefault="0045400D" w:rsidP="003B2AB3">
                  <w:pPr>
                    <w:spacing w:line="276" w:lineRule="auto"/>
                    <w:rPr>
                      <w:rFonts w:asciiTheme="minorHAnsi" w:hAnsiTheme="minorHAnsi" w:cs="Arial"/>
                      <w:b/>
                      <w:color w:val="00B050"/>
                      <w:sz w:val="22"/>
                      <w:szCs w:val="22"/>
                    </w:rPr>
                  </w:pPr>
                  <w:r w:rsidRPr="005310B0">
                    <w:rPr>
                      <w:rFonts w:asciiTheme="minorHAnsi" w:hAnsiTheme="minorHAnsi" w:cs="Arial"/>
                      <w:b/>
                      <w:color w:val="00B050"/>
                      <w:sz w:val="22"/>
                      <w:szCs w:val="22"/>
                    </w:rPr>
                    <w:sym w:font="Wingdings" w:char="F0FC"/>
                  </w:r>
                </w:p>
              </w:tc>
            </w:tr>
          </w:tbl>
          <w:p w:rsidR="00335E50" w:rsidRPr="005310B0" w:rsidRDefault="00335E50" w:rsidP="003B2AB3">
            <w:pPr>
              <w:spacing w:after="0" w:line="276" w:lineRule="auto"/>
              <w:rPr>
                <w:rFonts w:cs="Arial"/>
                <w:b/>
                <w:color w:val="00B050"/>
                <w:sz w:val="22"/>
                <w:szCs w:val="22"/>
              </w:rPr>
            </w:pPr>
          </w:p>
          <w:p w:rsidR="00CB2D46" w:rsidRPr="005310B0" w:rsidRDefault="00335E50" w:rsidP="0045400D">
            <w:pPr>
              <w:spacing w:after="0" w:line="276" w:lineRule="auto"/>
              <w:rPr>
                <w:rFonts w:cs="Arial"/>
                <w:b/>
                <w:color w:val="00B050"/>
                <w:sz w:val="22"/>
                <w:szCs w:val="22"/>
              </w:rPr>
            </w:pPr>
            <w:r w:rsidRPr="005310B0">
              <w:rPr>
                <w:rFonts w:cs="Arial"/>
                <w:b/>
                <w:color w:val="00B050"/>
                <w:sz w:val="22"/>
                <w:szCs w:val="22"/>
              </w:rPr>
              <w:t>2.2</w:t>
            </w:r>
            <w:r w:rsidRPr="005310B0">
              <w:rPr>
                <w:rFonts w:cs="Arial"/>
                <w:b/>
                <w:color w:val="00B050"/>
                <w:sz w:val="22"/>
                <w:szCs w:val="22"/>
              </w:rPr>
              <w:tab/>
              <w:t>Local defined outcomes</w:t>
            </w:r>
          </w:p>
          <w:p w:rsidR="00344569" w:rsidRPr="005310B0" w:rsidRDefault="00344569" w:rsidP="009B4C59">
            <w:pPr>
              <w:spacing w:after="0" w:line="276" w:lineRule="auto"/>
              <w:rPr>
                <w:rFonts w:cs="Arial"/>
                <w:color w:val="000000" w:themeColor="text1"/>
                <w:sz w:val="22"/>
                <w:szCs w:val="22"/>
                <w:lang w:val="en-GB"/>
              </w:rPr>
            </w:pPr>
          </w:p>
          <w:p w:rsidR="00EA36BE" w:rsidRDefault="00EA36BE" w:rsidP="009B4C59">
            <w:pPr>
              <w:spacing w:after="0" w:line="276" w:lineRule="auto"/>
              <w:rPr>
                <w:rFonts w:cs="Arial"/>
                <w:color w:val="000000" w:themeColor="text1"/>
                <w:sz w:val="20"/>
                <w:lang w:val="en-GB"/>
              </w:rPr>
            </w:pPr>
          </w:p>
          <w:p w:rsidR="00EA36BE" w:rsidRDefault="00EA36BE" w:rsidP="009B4C59">
            <w:pPr>
              <w:spacing w:after="0" w:line="276" w:lineRule="auto"/>
              <w:rPr>
                <w:rFonts w:cs="Arial"/>
                <w:color w:val="000000" w:themeColor="text1"/>
                <w:sz w:val="20"/>
                <w:lang w:val="en-GB"/>
              </w:rPr>
            </w:pPr>
          </w:p>
          <w:p w:rsidR="00EA36BE" w:rsidRPr="008218DB" w:rsidRDefault="00EA36BE" w:rsidP="009B4C59">
            <w:pPr>
              <w:spacing w:after="0" w:line="276" w:lineRule="auto"/>
              <w:rPr>
                <w:rFonts w:cs="Arial"/>
                <w:color w:val="000000" w:themeColor="text1"/>
                <w:sz w:val="20"/>
                <w:lang w:val="en-GB"/>
              </w:rPr>
            </w:pPr>
          </w:p>
          <w:p w:rsidR="00335E50" w:rsidRPr="008218DB" w:rsidRDefault="00335E50" w:rsidP="009B4C59">
            <w:pPr>
              <w:spacing w:after="0" w:line="276" w:lineRule="auto"/>
              <w:rPr>
                <w:rFonts w:cs="Arial"/>
                <w:b/>
                <w:color w:val="F79646"/>
                <w:sz w:val="20"/>
              </w:rPr>
            </w:pPr>
          </w:p>
        </w:tc>
      </w:tr>
      <w:tr w:rsidR="00335E50" w:rsidRPr="008218DB" w:rsidTr="003B2AB3">
        <w:tc>
          <w:tcPr>
            <w:tcW w:w="8414" w:type="dxa"/>
            <w:shd w:val="clear" w:color="auto" w:fill="595959"/>
          </w:tcPr>
          <w:p w:rsidR="00335E50" w:rsidRPr="008218DB" w:rsidRDefault="00335E50" w:rsidP="003B2AB3">
            <w:pPr>
              <w:spacing w:after="0" w:line="276" w:lineRule="auto"/>
              <w:rPr>
                <w:rFonts w:cs="Arial"/>
                <w:b/>
                <w:color w:val="F79646"/>
              </w:rPr>
            </w:pPr>
            <w:r w:rsidRPr="008218DB">
              <w:rPr>
                <w:rFonts w:cs="Arial"/>
                <w:b/>
                <w:color w:val="F79646"/>
              </w:rPr>
              <w:lastRenderedPageBreak/>
              <w:t>3.</w:t>
            </w:r>
            <w:r w:rsidRPr="008218DB">
              <w:rPr>
                <w:rFonts w:cs="Arial"/>
                <w:b/>
                <w:color w:val="F79646"/>
              </w:rPr>
              <w:tab/>
              <w:t>Scope</w:t>
            </w:r>
          </w:p>
        </w:tc>
      </w:tr>
      <w:tr w:rsidR="00335E50" w:rsidRPr="004E44C7" w:rsidTr="003B2AB3">
        <w:tc>
          <w:tcPr>
            <w:tcW w:w="8414" w:type="dxa"/>
            <w:shd w:val="clear" w:color="auto" w:fill="auto"/>
          </w:tcPr>
          <w:p w:rsidR="00EA36BE" w:rsidRPr="004E44C7" w:rsidRDefault="00EA36BE" w:rsidP="003B2AB3">
            <w:pPr>
              <w:spacing w:after="0"/>
              <w:rPr>
                <w:rFonts w:cs="Arial"/>
                <w:b/>
                <w:sz w:val="20"/>
              </w:rPr>
            </w:pPr>
          </w:p>
          <w:p w:rsidR="00335E50" w:rsidRPr="004E44C7" w:rsidRDefault="00335E50" w:rsidP="003B2AB3">
            <w:pPr>
              <w:spacing w:after="0"/>
              <w:rPr>
                <w:rFonts w:cs="Arial"/>
                <w:b/>
                <w:color w:val="009966"/>
                <w:sz w:val="22"/>
                <w:szCs w:val="22"/>
              </w:rPr>
            </w:pPr>
            <w:r w:rsidRPr="004E44C7">
              <w:rPr>
                <w:rFonts w:cs="Arial"/>
                <w:b/>
                <w:color w:val="009966"/>
                <w:sz w:val="22"/>
                <w:szCs w:val="22"/>
              </w:rPr>
              <w:t>3.1</w:t>
            </w:r>
            <w:r w:rsidRPr="004E44C7">
              <w:rPr>
                <w:rFonts w:cs="Arial"/>
                <w:b/>
                <w:color w:val="009966"/>
                <w:sz w:val="22"/>
                <w:szCs w:val="22"/>
              </w:rPr>
              <w:tab/>
              <w:t>Aims and objectives of service</w:t>
            </w:r>
          </w:p>
          <w:p w:rsidR="005962F6" w:rsidRPr="004E44C7" w:rsidRDefault="005962F6" w:rsidP="003B2AB3">
            <w:pPr>
              <w:spacing w:after="0"/>
              <w:rPr>
                <w:rFonts w:cs="Arial"/>
                <w:b/>
                <w:color w:val="009966"/>
                <w:sz w:val="22"/>
                <w:szCs w:val="22"/>
              </w:rPr>
            </w:pPr>
          </w:p>
          <w:p w:rsidR="00CB2D46" w:rsidRPr="008D65B2" w:rsidRDefault="00265CE4" w:rsidP="0095344D">
            <w:pPr>
              <w:numPr>
                <w:ilvl w:val="1"/>
                <w:numId w:val="14"/>
              </w:numPr>
              <w:spacing w:after="0"/>
              <w:ind w:left="459" w:hanging="425"/>
              <w:rPr>
                <w:rFonts w:cs="Arial"/>
                <w:sz w:val="22"/>
                <w:szCs w:val="22"/>
                <w:lang w:val="en-GB"/>
              </w:rPr>
            </w:pPr>
            <w:r w:rsidRPr="008D65B2">
              <w:rPr>
                <w:rFonts w:cs="Arial"/>
                <w:sz w:val="22"/>
                <w:szCs w:val="22"/>
                <w:lang w:val="en-GB"/>
              </w:rPr>
              <w:t xml:space="preserve">To </w:t>
            </w:r>
            <w:r w:rsidR="00CB2D46" w:rsidRPr="008D65B2">
              <w:rPr>
                <w:rFonts w:cs="Arial"/>
                <w:sz w:val="22"/>
                <w:szCs w:val="22"/>
                <w:lang w:val="en-GB"/>
              </w:rPr>
              <w:t xml:space="preserve">provide appropriate and responsive antenatal and post natal care for women at risk of or develop gestational diabetes </w:t>
            </w:r>
          </w:p>
          <w:p w:rsidR="00CB2D46" w:rsidRPr="008D65B2" w:rsidRDefault="00265CE4" w:rsidP="0095344D">
            <w:pPr>
              <w:numPr>
                <w:ilvl w:val="0"/>
                <w:numId w:val="19"/>
              </w:numPr>
              <w:spacing w:after="0"/>
              <w:ind w:left="459" w:hanging="425"/>
              <w:rPr>
                <w:rFonts w:cs="Arial"/>
                <w:sz w:val="22"/>
                <w:szCs w:val="22"/>
                <w:lang w:val="en-GB"/>
              </w:rPr>
            </w:pPr>
            <w:r w:rsidRPr="008D65B2">
              <w:rPr>
                <w:rFonts w:cs="Arial"/>
                <w:sz w:val="22"/>
                <w:szCs w:val="22"/>
                <w:lang w:val="en-GB"/>
              </w:rPr>
              <w:t>T</w:t>
            </w:r>
            <w:r w:rsidR="00CB2D46" w:rsidRPr="008D65B2">
              <w:rPr>
                <w:rFonts w:cs="Arial"/>
                <w:sz w:val="22"/>
                <w:szCs w:val="22"/>
                <w:lang w:val="en-GB"/>
              </w:rPr>
              <w:t>o provide a co-ordinated service, taking full account of the responsibilities of other agencies in providing comprehensive care and placing users at the centre of decisions about their care and support - "no decision about me without me" (Equity and Excellence: Liberating the NHS).</w:t>
            </w:r>
          </w:p>
          <w:p w:rsidR="0095344D" w:rsidRPr="008D65B2" w:rsidRDefault="00265CE4" w:rsidP="003C5549">
            <w:pPr>
              <w:pStyle w:val="ListParagraph"/>
              <w:numPr>
                <w:ilvl w:val="0"/>
                <w:numId w:val="19"/>
              </w:numPr>
              <w:ind w:left="459" w:hanging="425"/>
              <w:rPr>
                <w:rFonts w:asciiTheme="minorHAnsi" w:hAnsiTheme="minorHAnsi" w:cs="Arial"/>
                <w:sz w:val="22"/>
                <w:szCs w:val="22"/>
              </w:rPr>
            </w:pPr>
            <w:r w:rsidRPr="008D65B2">
              <w:rPr>
                <w:rFonts w:asciiTheme="minorHAnsi" w:hAnsiTheme="minorHAnsi" w:cs="Arial"/>
                <w:sz w:val="22"/>
                <w:szCs w:val="22"/>
              </w:rPr>
              <w:t>H</w:t>
            </w:r>
            <w:r w:rsidR="0095344D" w:rsidRPr="008D65B2">
              <w:rPr>
                <w:rFonts w:asciiTheme="minorHAnsi" w:hAnsiTheme="minorHAnsi" w:cs="Arial"/>
                <w:sz w:val="22"/>
                <w:szCs w:val="22"/>
              </w:rPr>
              <w:t>ave effective clinical networks with clear clinical leadership across the boundaries of care which clearly identify the role and responsibilities of each member of the diabetes healthcare team</w:t>
            </w:r>
          </w:p>
          <w:p w:rsidR="00CB2D46" w:rsidRPr="008D65B2" w:rsidRDefault="00265CE4" w:rsidP="003C5549">
            <w:pPr>
              <w:pStyle w:val="ListParagraph"/>
              <w:numPr>
                <w:ilvl w:val="0"/>
                <w:numId w:val="19"/>
              </w:numPr>
              <w:ind w:left="459" w:hanging="425"/>
              <w:rPr>
                <w:rFonts w:asciiTheme="minorHAnsi" w:hAnsiTheme="minorHAnsi" w:cs="Arial"/>
                <w:sz w:val="22"/>
                <w:szCs w:val="22"/>
              </w:rPr>
            </w:pPr>
            <w:r w:rsidRPr="008D65B2">
              <w:rPr>
                <w:rFonts w:asciiTheme="minorHAnsi" w:hAnsiTheme="minorHAnsi" w:cs="Arial"/>
                <w:sz w:val="22"/>
                <w:szCs w:val="22"/>
              </w:rPr>
              <w:t xml:space="preserve">To </w:t>
            </w:r>
            <w:r w:rsidR="0095344D" w:rsidRPr="008D65B2">
              <w:rPr>
                <w:rFonts w:asciiTheme="minorHAnsi" w:hAnsiTheme="minorHAnsi" w:cs="Arial"/>
                <w:sz w:val="22"/>
                <w:szCs w:val="22"/>
              </w:rPr>
              <w:t>provide patient education on diabetes at part of diagnosis</w:t>
            </w:r>
          </w:p>
          <w:p w:rsidR="00676C2B" w:rsidRPr="008D65B2" w:rsidRDefault="00676C2B" w:rsidP="0095344D">
            <w:pPr>
              <w:spacing w:after="0"/>
              <w:ind w:left="459" w:hanging="425"/>
              <w:rPr>
                <w:rFonts w:cs="Arial"/>
                <w:sz w:val="22"/>
                <w:szCs w:val="22"/>
              </w:rPr>
            </w:pPr>
          </w:p>
          <w:p w:rsidR="005962F6" w:rsidRPr="004E44C7" w:rsidRDefault="005962F6" w:rsidP="0095344D">
            <w:pPr>
              <w:spacing w:after="0"/>
              <w:ind w:left="459" w:hanging="425"/>
              <w:rPr>
                <w:rFonts w:cs="Arial"/>
                <w:b/>
                <w:sz w:val="22"/>
                <w:szCs w:val="22"/>
              </w:rPr>
            </w:pPr>
          </w:p>
          <w:p w:rsidR="00335E50" w:rsidRPr="004E44C7" w:rsidRDefault="00335E50" w:rsidP="003B2AB3">
            <w:pPr>
              <w:spacing w:after="0"/>
              <w:rPr>
                <w:rFonts w:cs="Arial"/>
                <w:b/>
                <w:color w:val="009966"/>
                <w:sz w:val="22"/>
                <w:szCs w:val="22"/>
              </w:rPr>
            </w:pPr>
            <w:r w:rsidRPr="004E44C7">
              <w:rPr>
                <w:rFonts w:cs="Arial"/>
                <w:b/>
                <w:color w:val="009966"/>
                <w:sz w:val="22"/>
                <w:szCs w:val="22"/>
              </w:rPr>
              <w:t>3.2</w:t>
            </w:r>
            <w:r w:rsidRPr="004E44C7">
              <w:rPr>
                <w:rFonts w:cs="Arial"/>
                <w:b/>
                <w:color w:val="009966"/>
                <w:sz w:val="22"/>
                <w:szCs w:val="22"/>
              </w:rPr>
              <w:tab/>
              <w:t>Service description/care pathway</w:t>
            </w:r>
          </w:p>
          <w:p w:rsidR="0095344D" w:rsidRPr="008D65B2" w:rsidRDefault="0095344D" w:rsidP="009B4C59">
            <w:pPr>
              <w:spacing w:after="0"/>
              <w:rPr>
                <w:rFonts w:cs="Arial"/>
                <w:sz w:val="22"/>
                <w:szCs w:val="22"/>
                <w:lang w:val="en-GB"/>
              </w:rPr>
            </w:pPr>
            <w:r w:rsidRPr="008D65B2">
              <w:rPr>
                <w:rFonts w:cs="Arial"/>
                <w:sz w:val="22"/>
                <w:szCs w:val="22"/>
              </w:rPr>
              <w:t xml:space="preserve">The service </w:t>
            </w:r>
            <w:r w:rsidR="005F48E1" w:rsidRPr="008D65B2">
              <w:rPr>
                <w:rFonts w:cs="Arial"/>
                <w:sz w:val="22"/>
                <w:szCs w:val="22"/>
              </w:rPr>
              <w:t xml:space="preserve">shall </w:t>
            </w:r>
            <w:r w:rsidRPr="008D65B2">
              <w:rPr>
                <w:rFonts w:cs="Arial"/>
                <w:sz w:val="22"/>
                <w:szCs w:val="22"/>
              </w:rPr>
              <w:t xml:space="preserve">be delivered in-line with the </w:t>
            </w:r>
            <w:r w:rsidRPr="008D65B2">
              <w:rPr>
                <w:rFonts w:cs="Arial"/>
                <w:sz w:val="22"/>
                <w:szCs w:val="22"/>
                <w:lang w:val="en-GB"/>
              </w:rPr>
              <w:t>Care Pathway for Primary Care based</w:t>
            </w:r>
          </w:p>
          <w:p w:rsidR="0095344D" w:rsidRDefault="0095344D" w:rsidP="009B4C59">
            <w:pPr>
              <w:spacing w:after="0"/>
              <w:rPr>
                <w:rStyle w:val="Hyperlink"/>
                <w:rFonts w:cs="Arial"/>
                <w:b/>
                <w:sz w:val="22"/>
                <w:szCs w:val="22"/>
                <w:lang w:val="en-GB"/>
              </w:rPr>
            </w:pPr>
            <w:r w:rsidRPr="008D65B2">
              <w:rPr>
                <w:rFonts w:cs="Arial"/>
                <w:sz w:val="22"/>
                <w:szCs w:val="22"/>
                <w:lang w:val="en-GB"/>
              </w:rPr>
              <w:t>Glucose Tolerance Testing (GTT) and Fasting Plasma Glucose Testing (FPGT) for Pregnant Women at high risk of gestational diabetes (version 3, Aug 2013</w:t>
            </w:r>
            <w:r w:rsidR="001E47AA" w:rsidRPr="008D65B2">
              <w:rPr>
                <w:rFonts w:cs="Arial"/>
                <w:sz w:val="22"/>
                <w:szCs w:val="22"/>
                <w:lang w:val="en-GB"/>
              </w:rPr>
              <w:t xml:space="preserve"> available on sharenet</w:t>
            </w:r>
            <w:r w:rsidR="001E47AA" w:rsidRPr="004E44C7">
              <w:rPr>
                <w:rFonts w:cs="Arial"/>
                <w:b/>
                <w:sz w:val="22"/>
                <w:szCs w:val="22"/>
                <w:lang w:val="en-GB"/>
              </w:rPr>
              <w:t xml:space="preserve"> </w:t>
            </w:r>
            <w:hyperlink r:id="rId9" w:history="1">
              <w:r w:rsidR="001E47AA" w:rsidRPr="004E44C7">
                <w:rPr>
                  <w:rStyle w:val="Hyperlink"/>
                  <w:rFonts w:cs="Arial"/>
                  <w:b/>
                  <w:sz w:val="22"/>
                  <w:szCs w:val="22"/>
                  <w:lang w:val="en-GB"/>
                </w:rPr>
                <w:t>http://sharenet/cendocs/default.aspx</w:t>
              </w:r>
              <w:r w:rsidRPr="004E44C7">
                <w:rPr>
                  <w:rStyle w:val="Hyperlink"/>
                  <w:rFonts w:cs="Arial"/>
                  <w:b/>
                  <w:sz w:val="22"/>
                  <w:szCs w:val="22"/>
                  <w:lang w:val="en-GB"/>
                </w:rPr>
                <w:t>)</w:t>
              </w:r>
            </w:hyperlink>
          </w:p>
          <w:p w:rsidR="004E44C7" w:rsidRDefault="004E44C7" w:rsidP="009B4C59">
            <w:pPr>
              <w:spacing w:after="0"/>
              <w:rPr>
                <w:rStyle w:val="Hyperlink"/>
                <w:rFonts w:cs="Arial"/>
                <w:b/>
                <w:sz w:val="22"/>
                <w:szCs w:val="22"/>
                <w:lang w:val="en-GB"/>
              </w:rPr>
            </w:pPr>
          </w:p>
          <w:p w:rsidR="004E44C7" w:rsidRPr="004E44C7" w:rsidRDefault="004E44C7" w:rsidP="009B4C59">
            <w:pPr>
              <w:spacing w:after="0"/>
              <w:rPr>
                <w:rFonts w:cs="Arial"/>
                <w:b/>
                <w:sz w:val="22"/>
                <w:szCs w:val="22"/>
                <w:lang w:val="en-GB"/>
              </w:rPr>
            </w:pPr>
          </w:p>
          <w:p w:rsidR="0095344D" w:rsidRPr="004E44C7" w:rsidRDefault="00BA21C0" w:rsidP="009B4C59">
            <w:pPr>
              <w:spacing w:after="0"/>
              <w:rPr>
                <w:rFonts w:cs="Arial"/>
                <w:b/>
                <w:sz w:val="20"/>
              </w:rPr>
            </w:pPr>
            <w:r w:rsidRPr="004E44C7">
              <w:rPr>
                <w:rFonts w:cs="Arial"/>
                <w:b/>
                <w:sz w:val="20"/>
              </w:rPr>
              <w:t>ANTENATAL</w:t>
            </w:r>
          </w:p>
          <w:p w:rsidR="0062204C" w:rsidRPr="004E44C7" w:rsidRDefault="00FB066D" w:rsidP="0062204C">
            <w:pPr>
              <w:spacing w:after="0"/>
              <w:rPr>
                <w:rFonts w:cs="Arial"/>
                <w:b/>
                <w:color w:val="009966"/>
                <w:sz w:val="20"/>
                <w:lang w:val="en-GB"/>
              </w:rPr>
            </w:pPr>
            <w:r w:rsidRPr="004E44C7">
              <w:rPr>
                <w:rFonts w:cs="Arial"/>
                <w:b/>
                <w:noProof/>
                <w:color w:val="009966"/>
                <w:sz w:val="20"/>
                <w:lang w:val="en-GB" w:eastAsia="en-GB"/>
              </w:rPr>
              <mc:AlternateContent>
                <mc:Choice Requires="wpg">
                  <w:drawing>
                    <wp:anchor distT="0" distB="0" distL="114300" distR="114300" simplePos="0" relativeHeight="251661312" behindDoc="0" locked="0" layoutInCell="1" allowOverlap="1" wp14:anchorId="616437F7" wp14:editId="5CC3E90D">
                      <wp:simplePos x="0" y="0"/>
                      <wp:positionH relativeFrom="column">
                        <wp:posOffset>-11430</wp:posOffset>
                      </wp:positionH>
                      <wp:positionV relativeFrom="paragraph">
                        <wp:posOffset>53975</wp:posOffset>
                      </wp:positionV>
                      <wp:extent cx="5169333" cy="8023860"/>
                      <wp:effectExtent l="0" t="0" r="12700" b="15240"/>
                      <wp:wrapNone/>
                      <wp:docPr id="24" name="Group 2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69333" cy="8023860"/>
                                <a:chOff x="1800" y="2843"/>
                                <a:chExt cx="8898" cy="12636"/>
                              </a:xfrm>
                            </wpg:grpSpPr>
                            <wps:wsp>
                              <wps:cNvPr id="27" name="Text Box 241"/>
                              <wps:cNvSpPr txBox="1">
                                <a:spLocks noChangeArrowheads="1"/>
                              </wps:cNvSpPr>
                              <wps:spPr bwMode="auto">
                                <a:xfrm>
                                  <a:off x="1800" y="14759"/>
                                  <a:ext cx="8820" cy="720"/>
                                </a:xfrm>
                                <a:prstGeom prst="rect">
                                  <a:avLst/>
                                </a:prstGeom>
                                <a:solidFill>
                                  <a:srgbClr val="FFFFFF"/>
                                </a:solidFill>
                                <a:ln w="9525">
                                  <a:solidFill>
                                    <a:srgbClr val="000000"/>
                                  </a:solidFill>
                                  <a:miter lim="800000"/>
                                  <a:headEnd/>
                                  <a:tailEnd/>
                                </a:ln>
                              </wps:spPr>
                              <wps:txbx>
                                <w:txbxContent>
                                  <w:p w:rsidR="009437B8" w:rsidRDefault="009437B8" w:rsidP="0062204C">
                                    <w:pPr>
                                      <w:jc w:val="center"/>
                                      <w:rPr>
                                        <w:rFonts w:ascii="Tahoma" w:hAnsi="Tahoma" w:cs="Tahoma"/>
                                        <w:sz w:val="20"/>
                                      </w:rPr>
                                    </w:pPr>
                                    <w:r>
                                      <w:rPr>
                                        <w:rFonts w:ascii="Tahoma" w:hAnsi="Tahoma" w:cs="Tahoma"/>
                                        <w:sz w:val="20"/>
                                      </w:rPr>
                                      <w:t xml:space="preserve">Results/action as per GTT Protocol.  IF DNA contact community midwifery office on 01782 </w:t>
                                    </w:r>
                                    <w:r w:rsidRPr="00121B3F">
                                      <w:rPr>
                                        <w:rFonts w:ascii="Tahoma" w:hAnsi="Tahoma" w:cs="Tahoma"/>
                                        <w:sz w:val="20"/>
                                      </w:rPr>
                                      <w:t>672180 for</w:t>
                                    </w:r>
                                    <w:r>
                                      <w:rPr>
                                        <w:rFonts w:ascii="Tahoma" w:hAnsi="Tahoma" w:cs="Tahoma"/>
                                        <w:sz w:val="20"/>
                                      </w:rPr>
                                      <w:t xml:space="preserve"> inclusion in the daily transfers to community midwives. </w:t>
                                    </w:r>
                                  </w:p>
                                </w:txbxContent>
                              </wps:txbx>
                              <wps:bodyPr rot="0" vert="horz" wrap="square" lIns="91440" tIns="45720" rIns="91440" bIns="45720" anchor="t" anchorCtr="0" upright="1">
                                <a:noAutofit/>
                              </wps:bodyPr>
                            </wps:wsp>
                            <wps:wsp>
                              <wps:cNvPr id="28" name="AutoShape 257"/>
                              <wps:cNvSpPr>
                                <a:spLocks noChangeArrowheads="1"/>
                              </wps:cNvSpPr>
                              <wps:spPr bwMode="auto">
                                <a:xfrm>
                                  <a:off x="1800" y="2843"/>
                                  <a:ext cx="1980" cy="540"/>
                                </a:xfrm>
                                <a:prstGeom prst="flowChartProcess">
                                  <a:avLst/>
                                </a:prstGeom>
                                <a:solidFill>
                                  <a:srgbClr val="FFFFFF"/>
                                </a:solidFill>
                                <a:ln w="9525">
                                  <a:solidFill>
                                    <a:srgbClr val="000000"/>
                                  </a:solidFill>
                                  <a:miter lim="800000"/>
                                  <a:headEnd/>
                                  <a:tailEnd/>
                                </a:ln>
                              </wps:spPr>
                              <wps:txbx>
                                <w:txbxContent>
                                  <w:p w:rsidR="009437B8" w:rsidRPr="004E44C7" w:rsidRDefault="009437B8" w:rsidP="0062204C">
                                    <w:pPr>
                                      <w:jc w:val="center"/>
                                      <w:rPr>
                                        <w:rFonts w:cs="Tahoma"/>
                                        <w:sz w:val="22"/>
                                        <w:szCs w:val="22"/>
                                      </w:rPr>
                                    </w:pPr>
                                    <w:r w:rsidRPr="004E44C7">
                                      <w:rPr>
                                        <w:rFonts w:cs="Tahoma"/>
                                        <w:sz w:val="22"/>
                                        <w:szCs w:val="22"/>
                                      </w:rPr>
                                      <w:t>GP</w:t>
                                    </w:r>
                                  </w:p>
                                </w:txbxContent>
                              </wps:txbx>
                              <wps:bodyPr rot="0" vert="horz" wrap="square" lIns="91440" tIns="45720" rIns="91440" bIns="45720" anchor="t" anchorCtr="0" upright="1">
                                <a:noAutofit/>
                              </wps:bodyPr>
                            </wps:wsp>
                            <wps:wsp>
                              <wps:cNvPr id="29" name="AutoShape 260"/>
                              <wps:cNvSpPr>
                                <a:spLocks noChangeArrowheads="1"/>
                              </wps:cNvSpPr>
                              <wps:spPr bwMode="auto">
                                <a:xfrm>
                                  <a:off x="5040" y="2879"/>
                                  <a:ext cx="2520" cy="540"/>
                                </a:xfrm>
                                <a:prstGeom prst="flowChartProcess">
                                  <a:avLst/>
                                </a:prstGeom>
                                <a:solidFill>
                                  <a:srgbClr val="FFFFFF"/>
                                </a:solidFill>
                                <a:ln w="9525">
                                  <a:solidFill>
                                    <a:srgbClr val="000000"/>
                                  </a:solidFill>
                                  <a:miter lim="800000"/>
                                  <a:headEnd/>
                                  <a:tailEnd/>
                                </a:ln>
                              </wps:spPr>
                              <wps:txbx>
                                <w:txbxContent>
                                  <w:p w:rsidR="009437B8" w:rsidRPr="004E44C7" w:rsidRDefault="009437B8" w:rsidP="0062204C">
                                    <w:pPr>
                                      <w:jc w:val="center"/>
                                      <w:rPr>
                                        <w:rFonts w:cs="Tahoma"/>
                                        <w:sz w:val="22"/>
                                        <w:szCs w:val="22"/>
                                      </w:rPr>
                                    </w:pPr>
                                    <w:r w:rsidRPr="004E44C7">
                                      <w:rPr>
                                        <w:rFonts w:cs="Tahoma"/>
                                        <w:sz w:val="22"/>
                                        <w:szCs w:val="22"/>
                                      </w:rPr>
                                      <w:t>UHNS Antenatal Clinic</w:t>
                                    </w:r>
                                  </w:p>
                                </w:txbxContent>
                              </wps:txbx>
                              <wps:bodyPr rot="0" vert="horz" wrap="square" lIns="91440" tIns="45720" rIns="91440" bIns="45720" anchor="t" anchorCtr="0" upright="1">
                                <a:noAutofit/>
                              </wps:bodyPr>
                            </wps:wsp>
                            <wps:wsp>
                              <wps:cNvPr id="30" name="AutoShape 262"/>
                              <wps:cNvSpPr>
                                <a:spLocks noChangeArrowheads="1"/>
                              </wps:cNvSpPr>
                              <wps:spPr bwMode="auto">
                                <a:xfrm>
                                  <a:off x="8640" y="2879"/>
                                  <a:ext cx="1980" cy="540"/>
                                </a:xfrm>
                                <a:prstGeom prst="flowChartProcess">
                                  <a:avLst/>
                                </a:prstGeom>
                                <a:solidFill>
                                  <a:srgbClr val="FFFFFF"/>
                                </a:solidFill>
                                <a:ln w="9525">
                                  <a:solidFill>
                                    <a:srgbClr val="000000"/>
                                  </a:solidFill>
                                  <a:miter lim="800000"/>
                                  <a:headEnd/>
                                  <a:tailEnd/>
                                </a:ln>
                              </wps:spPr>
                              <wps:txbx>
                                <w:txbxContent>
                                  <w:p w:rsidR="009437B8" w:rsidRPr="004E44C7" w:rsidRDefault="009437B8" w:rsidP="0062204C">
                                    <w:pPr>
                                      <w:jc w:val="center"/>
                                      <w:rPr>
                                        <w:rFonts w:cs="Tahoma"/>
                                        <w:sz w:val="22"/>
                                        <w:szCs w:val="22"/>
                                      </w:rPr>
                                    </w:pPr>
                                    <w:r w:rsidRPr="004E44C7">
                                      <w:rPr>
                                        <w:rFonts w:cs="Tahoma"/>
                                        <w:sz w:val="22"/>
                                        <w:szCs w:val="22"/>
                                      </w:rPr>
                                      <w:t>Midwife</w:t>
                                    </w:r>
                                  </w:p>
                                </w:txbxContent>
                              </wps:txbx>
                              <wps:bodyPr rot="0" vert="horz" wrap="square" lIns="91440" tIns="45720" rIns="91440" bIns="45720" anchor="t" anchorCtr="0" upright="1">
                                <a:noAutofit/>
                              </wps:bodyPr>
                            </wps:wsp>
                            <wps:wsp>
                              <wps:cNvPr id="32" name="AutoShape 264"/>
                              <wps:cNvSpPr>
                                <a:spLocks noChangeArrowheads="1"/>
                              </wps:cNvSpPr>
                              <wps:spPr bwMode="auto">
                                <a:xfrm>
                                  <a:off x="1878" y="3965"/>
                                  <a:ext cx="8820" cy="2859"/>
                                </a:xfrm>
                                <a:prstGeom prst="flowChartProcess">
                                  <a:avLst/>
                                </a:prstGeom>
                                <a:solidFill>
                                  <a:srgbClr val="FFFFFF"/>
                                </a:solidFill>
                                <a:ln w="9525">
                                  <a:solidFill>
                                    <a:srgbClr val="000000"/>
                                  </a:solidFill>
                                  <a:miter lim="800000"/>
                                  <a:headEnd/>
                                  <a:tailEnd/>
                                </a:ln>
                              </wps:spPr>
                              <wps:txbx>
                                <w:txbxContent>
                                  <w:p w:rsidR="009437B8" w:rsidRPr="004E44C7" w:rsidRDefault="009437B8" w:rsidP="0062204C">
                                    <w:pPr>
                                      <w:jc w:val="center"/>
                                      <w:rPr>
                                        <w:rFonts w:cs="Tahoma"/>
                                        <w:b/>
                                        <w:sz w:val="22"/>
                                        <w:szCs w:val="22"/>
                                      </w:rPr>
                                    </w:pPr>
                                    <w:r w:rsidRPr="004E44C7">
                                      <w:rPr>
                                        <w:rFonts w:cs="Tahoma"/>
                                        <w:sz w:val="22"/>
                                        <w:szCs w:val="22"/>
                                      </w:rPr>
                                      <w:t>GTT referral to the provider via GTT administrator using dedicated phone number</w:t>
                                    </w:r>
                                  </w:p>
                                  <w:p w:rsidR="009437B8" w:rsidRPr="004E44C7" w:rsidRDefault="009437B8" w:rsidP="003C5549">
                                    <w:pPr>
                                      <w:spacing w:after="0"/>
                                      <w:rPr>
                                        <w:rFonts w:cs="Tahoma"/>
                                        <w:b/>
                                        <w:sz w:val="22"/>
                                        <w:szCs w:val="22"/>
                                      </w:rPr>
                                    </w:pPr>
                                    <w:r w:rsidRPr="004E44C7">
                                      <w:rPr>
                                        <w:rFonts w:cs="Tahoma"/>
                                        <w:b/>
                                        <w:sz w:val="22"/>
                                        <w:szCs w:val="22"/>
                                      </w:rPr>
                                      <w:t xml:space="preserve">Referrer to provide the following details </w:t>
                                    </w:r>
                                  </w:p>
                                  <w:p w:rsidR="009437B8" w:rsidRPr="004E44C7" w:rsidRDefault="009437B8" w:rsidP="003C5549">
                                    <w:pPr>
                                      <w:spacing w:after="0"/>
                                      <w:rPr>
                                        <w:rFonts w:cs="Tahoma"/>
                                        <w:sz w:val="22"/>
                                        <w:szCs w:val="22"/>
                                      </w:rPr>
                                    </w:pPr>
                                    <w:r w:rsidRPr="004E44C7">
                                      <w:rPr>
                                        <w:rFonts w:cs="Tahoma"/>
                                        <w:sz w:val="22"/>
                                        <w:szCs w:val="22"/>
                                      </w:rPr>
                                      <w:t>Provider to record referral on antenatal GTT referral form):</w:t>
                                    </w:r>
                                  </w:p>
                                  <w:p w:rsidR="009437B8" w:rsidRPr="004E44C7" w:rsidRDefault="009437B8" w:rsidP="009B4C59">
                                    <w:pPr>
                                      <w:numPr>
                                        <w:ilvl w:val="0"/>
                                        <w:numId w:val="21"/>
                                      </w:numPr>
                                      <w:spacing w:after="0"/>
                                      <w:rPr>
                                        <w:rFonts w:cs="Tahoma"/>
                                        <w:sz w:val="22"/>
                                        <w:szCs w:val="22"/>
                                      </w:rPr>
                                    </w:pPr>
                                    <w:r w:rsidRPr="004E44C7">
                                      <w:rPr>
                                        <w:rFonts w:cs="Tahoma"/>
                                        <w:sz w:val="22"/>
                                        <w:szCs w:val="22"/>
                                      </w:rPr>
                                      <w:t>Identifying details: name; address; NHS number; date of birth and telephone number</w:t>
                                    </w:r>
                                  </w:p>
                                  <w:p w:rsidR="009437B8" w:rsidRPr="004E44C7" w:rsidRDefault="009437B8" w:rsidP="009B4C59">
                                    <w:pPr>
                                      <w:numPr>
                                        <w:ilvl w:val="0"/>
                                        <w:numId w:val="21"/>
                                      </w:numPr>
                                      <w:spacing w:after="0"/>
                                      <w:rPr>
                                        <w:rFonts w:cs="Tahoma"/>
                                        <w:sz w:val="22"/>
                                        <w:szCs w:val="22"/>
                                      </w:rPr>
                                    </w:pPr>
                                    <w:r w:rsidRPr="004E44C7">
                                      <w:rPr>
                                        <w:rFonts w:cs="Tahoma"/>
                                        <w:sz w:val="22"/>
                                        <w:szCs w:val="22"/>
                                      </w:rPr>
                                      <w:t>Name and address of GP &amp; name of community midwife</w:t>
                                    </w:r>
                                  </w:p>
                                  <w:p w:rsidR="009437B8" w:rsidRPr="004E44C7" w:rsidRDefault="009437B8" w:rsidP="009B4C59">
                                    <w:pPr>
                                      <w:numPr>
                                        <w:ilvl w:val="0"/>
                                        <w:numId w:val="21"/>
                                      </w:numPr>
                                      <w:spacing w:after="0"/>
                                      <w:rPr>
                                        <w:rFonts w:cs="Tahoma"/>
                                        <w:sz w:val="22"/>
                                        <w:szCs w:val="22"/>
                                      </w:rPr>
                                    </w:pPr>
                                    <w:r w:rsidRPr="004E44C7">
                                      <w:rPr>
                                        <w:rFonts w:cs="Tahoma"/>
                                        <w:sz w:val="22"/>
                                        <w:szCs w:val="22"/>
                                      </w:rPr>
                                      <w:t>Estimated date of delivery &amp; date when patient will be 28 weeks pregnant</w:t>
                                    </w:r>
                                  </w:p>
                                  <w:p w:rsidR="009437B8" w:rsidRPr="004E44C7" w:rsidRDefault="009437B8" w:rsidP="0062204C">
                                    <w:pPr>
                                      <w:numPr>
                                        <w:ilvl w:val="0"/>
                                        <w:numId w:val="21"/>
                                      </w:numPr>
                                      <w:spacing w:after="0"/>
                                      <w:rPr>
                                        <w:rFonts w:cs="Tahoma"/>
                                        <w:sz w:val="22"/>
                                        <w:szCs w:val="22"/>
                                      </w:rPr>
                                    </w:pPr>
                                    <w:r w:rsidRPr="004E44C7">
                                      <w:rPr>
                                        <w:rFonts w:cs="Tahoma"/>
                                        <w:sz w:val="22"/>
                                        <w:szCs w:val="22"/>
                                      </w:rPr>
                                      <w:t>Details of any other routine antenatal blood tests to be completed at the time (to bring completed laboratory request form)</w:t>
                                    </w:r>
                                  </w:p>
                                  <w:p w:rsidR="009437B8" w:rsidRPr="008218DB" w:rsidRDefault="009437B8" w:rsidP="0062204C"/>
                                </w:txbxContent>
                              </wps:txbx>
                              <wps:bodyPr rot="0" vert="horz" wrap="square" lIns="91440" tIns="45720" rIns="91440" bIns="45720" anchor="t" anchorCtr="0" upright="1">
                                <a:noAutofit/>
                              </wps:bodyPr>
                            </wps:wsp>
                            <wpg:grpSp>
                              <wpg:cNvPr id="34" name="Group 281"/>
                              <wpg:cNvGrpSpPr>
                                <a:grpSpLocks/>
                              </wpg:cNvGrpSpPr>
                              <wpg:grpSpPr bwMode="auto">
                                <a:xfrm>
                                  <a:off x="2880" y="3419"/>
                                  <a:ext cx="6840" cy="561"/>
                                  <a:chOff x="2880" y="3419"/>
                                  <a:chExt cx="6840" cy="561"/>
                                </a:xfrm>
                              </wpg:grpSpPr>
                              <wps:wsp>
                                <wps:cNvPr id="35" name="Line 277"/>
                                <wps:cNvCnPr/>
                                <wps:spPr bwMode="auto">
                                  <a:xfrm>
                                    <a:off x="2880" y="3599"/>
                                    <a:ext cx="6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78"/>
                                <wps:cNvCnPr/>
                                <wps:spPr bwMode="auto">
                                  <a:xfrm flipV="1">
                                    <a:off x="2880" y="341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279"/>
                                <wps:cNvCnPr/>
                                <wps:spPr bwMode="auto">
                                  <a:xfrm flipV="1">
                                    <a:off x="9720" y="3419"/>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80"/>
                                <wps:cNvCnPr/>
                                <wps:spPr bwMode="auto">
                                  <a:xfrm>
                                    <a:off x="6300" y="362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42" name="Line 285"/>
                              <wps:cNvCnPr/>
                              <wps:spPr bwMode="auto">
                                <a:xfrm flipH="1">
                                  <a:off x="6300" y="10883"/>
                                  <a:ext cx="0" cy="23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286"/>
                              <wps:cNvCnPr>
                                <a:stCxn id="32" idx="2"/>
                              </wps:cNvCnPr>
                              <wps:spPr bwMode="auto">
                                <a:xfrm flipH="1">
                                  <a:off x="6288" y="6824"/>
                                  <a:ext cx="0" cy="4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89" o:spid="_x0000_s1026" style="position:absolute;margin-left:-.9pt;margin-top:4.25pt;width:407.05pt;height:631.8pt;z-index:251661312" coordorigin="1800,2843" coordsize="8898,12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">
                      <v:shapetype id="_x0000_t202" coordsize="21600,21600" o:spt="202" path="m,l,21600r21600,l21600,xe">
                        <v:stroke joinstyle="miter"/>
                        <v:path gradientshapeok="t" o:connecttype="rect"/>
                      </v:shapetype>
                      <v:shape id="Text Box 241" o:spid="_x0000_s1027" type="#_x0000_t202" style="position:absolute;left:1800;top:14759;width:88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H8UA&#10;AADbAAAADwAAAGRycy9kb3ducmV2LnhtbESPW2sCMRSE3wv+h3AEX4pmtcXLapQitOhbvaCvh81x&#10;d3Fzsk3Sdf33Rij0cZiZb5jFqjWVaMj50rKC4SABQZxZXXKu4Hj47E9B+ICssbJMCu7kYbXsvCww&#10;1fbGO2r2IRcRwj5FBUUIdSqlzwoy6Ae2Jo7exTqDIUqXS+3wFuGmkqMkGUuDJceFAmtaF5Rd979G&#10;wfR905z99u37lI0v1Sy8TpqvH6dUr9t+zEEEasN/+K+90QpGE3h+iT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t4fxQAAANsAAAAPAAAAAAAAAAAAAAAAAJgCAABkcnMv&#10;ZG93bnJldi54bWxQSwUGAAAAAAQABAD1AAAAigMAAAAA&#10;">
                        <v:textbox>
                          <w:txbxContent>
                            <w:p w:rsidR="009437B8" w:rsidRDefault="009437B8" w:rsidP="0062204C">
                              <w:pPr>
                                <w:jc w:val="center"/>
                                <w:rPr>
                                  <w:rFonts w:ascii="Tahoma" w:hAnsi="Tahoma" w:cs="Tahoma"/>
                                  <w:sz w:val="20"/>
                                </w:rPr>
                              </w:pPr>
                              <w:proofErr w:type="gramStart"/>
                              <w:r>
                                <w:rPr>
                                  <w:rFonts w:ascii="Tahoma" w:hAnsi="Tahoma" w:cs="Tahoma"/>
                                  <w:sz w:val="20"/>
                                </w:rPr>
                                <w:t>Results/action as per GTT Protocol.</w:t>
                              </w:r>
                              <w:proofErr w:type="gramEnd"/>
                              <w:r>
                                <w:rPr>
                                  <w:rFonts w:ascii="Tahoma" w:hAnsi="Tahoma" w:cs="Tahoma"/>
                                  <w:sz w:val="20"/>
                                </w:rPr>
                                <w:t xml:space="preserve">  IF DNA contact community midwifery office on 01782 </w:t>
                              </w:r>
                              <w:r w:rsidRPr="00121B3F">
                                <w:rPr>
                                  <w:rFonts w:ascii="Tahoma" w:hAnsi="Tahoma" w:cs="Tahoma"/>
                                  <w:sz w:val="20"/>
                                </w:rPr>
                                <w:t>672180 for</w:t>
                              </w:r>
                              <w:r>
                                <w:rPr>
                                  <w:rFonts w:ascii="Tahoma" w:hAnsi="Tahoma" w:cs="Tahoma"/>
                                  <w:sz w:val="20"/>
                                </w:rPr>
                                <w:t xml:space="preserve"> inclusion in the daily transfers to community midwives. </w:t>
                              </w:r>
                            </w:p>
                          </w:txbxContent>
                        </v:textbox>
                      </v:shape>
                      <v:shapetype id="_x0000_t109" coordsize="21600,21600" o:spt="109" path="m,l,21600r21600,l21600,xe">
                        <v:stroke joinstyle="miter"/>
                        <v:path gradientshapeok="t" o:connecttype="rect"/>
                      </v:shapetype>
                      <v:shape id="AutoShape 257" o:spid="_x0000_s1028" type="#_x0000_t109" style="position:absolute;left:1800;top:2843;width:19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nkgMUA&#10;AADbAAAADwAAAGRycy9kb3ducmV2LnhtbESPQWvCQBSE7wX/w/IEL8FstK2E1FWkENFDD41eenvN&#10;vibB7NuQ3cb033cDhR6HmW+G2e5H04qBetdYVrCKExDEpdUNVwqul3yZgnAeWWNrmRT8kIP9bvaw&#10;xUzbO7/TUPhKhBJ2GSqove8yKV1Zk0EX2444eF+2N+iD7Cupe7yHctPKdZJspMGGw0KNHb3WVN6K&#10;b6NgnUbFkd/y09PnWef4vPoYosezUov5eHgB4Wn0/+E/+qQnDqYv4Qf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yeSAxQAAANsAAAAPAAAAAAAAAAAAAAAAAJgCAABkcnMv&#10;ZG93bnJldi54bWxQSwUGAAAAAAQABAD1AAAAigMAAAAA&#10;">
                        <v:textbox>
                          <w:txbxContent>
                            <w:p w:rsidR="009437B8" w:rsidRPr="004E44C7" w:rsidRDefault="009437B8" w:rsidP="0062204C">
                              <w:pPr>
                                <w:jc w:val="center"/>
                                <w:rPr>
                                  <w:rFonts w:cs="Tahoma"/>
                                  <w:sz w:val="22"/>
                                  <w:szCs w:val="22"/>
                                </w:rPr>
                              </w:pPr>
                              <w:r w:rsidRPr="004E44C7">
                                <w:rPr>
                                  <w:rFonts w:cs="Tahoma"/>
                                  <w:sz w:val="22"/>
                                  <w:szCs w:val="22"/>
                                </w:rPr>
                                <w:t>GP</w:t>
                              </w:r>
                            </w:p>
                          </w:txbxContent>
                        </v:textbox>
                      </v:shape>
                      <v:shape id="AutoShape 260" o:spid="_x0000_s1029" type="#_x0000_t109" style="position:absolute;left:5040;top:2879;width:25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VBG8YA&#10;AADbAAAADwAAAGRycy9kb3ducmV2LnhtbESPzWrDMBCE74W+g9hCLqGW89PiulZCCbgkhxzi5pLb&#10;1traptbKWKrjvH0UCPQ4zHwzTLYeTSsG6l1jWcEsikEQl1Y3XCk4fuXPCQjnkTW2lknBhRysV48P&#10;GabanvlAQ+ErEUrYpaig9r5LpXRlTQZdZDvi4P3Y3qAPsq+k7vEcyk0r53H8Kg02HBZq7GhTU/lb&#10;/BkF82RafPI+3y6/dzrHl9lpmC52Sk2exo93EJ5G/x++01sduDe4fQk/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4VBG8YAAADbAAAADwAAAAAAAAAAAAAAAACYAgAAZHJz&#10;L2Rvd25yZXYueG1sUEsFBgAAAAAEAAQA9QAAAIsDAAAAAA==&#10;">
                        <v:textbox>
                          <w:txbxContent>
                            <w:p w:rsidR="009437B8" w:rsidRPr="004E44C7" w:rsidRDefault="009437B8" w:rsidP="0062204C">
                              <w:pPr>
                                <w:jc w:val="center"/>
                                <w:rPr>
                                  <w:rFonts w:cs="Tahoma"/>
                                  <w:sz w:val="22"/>
                                  <w:szCs w:val="22"/>
                                </w:rPr>
                              </w:pPr>
                              <w:r w:rsidRPr="004E44C7">
                                <w:rPr>
                                  <w:rFonts w:cs="Tahoma"/>
                                  <w:sz w:val="22"/>
                                  <w:szCs w:val="22"/>
                                </w:rPr>
                                <w:t>UHNS Antenatal Clinic</w:t>
                              </w:r>
                            </w:p>
                          </w:txbxContent>
                        </v:textbox>
                      </v:shape>
                      <v:shape id="AutoShape 262" o:spid="_x0000_s1030" type="#_x0000_t109" style="position:absolute;left:8640;top:2879;width:19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Z+W8IA&#10;AADbAAAADwAAAGRycy9kb3ducmV2LnhtbERPz2vCMBS+D/wfwhN2EU1b55DOKGPQoQcP1l28vTXP&#10;tti8lCSr3X+/HAYeP77fm91oOjGQ861lBekiAUFcWd1yreDrXMzXIHxA1thZJgW/5GG3nTxtMNf2&#10;zicaylCLGMI+RwVNCH0upa8aMugXtieO3NU6gyFCV0vt8B7DTSezJHmVBluODQ329NFQdSt/jIJs&#10;PSs/+VjsX74PusBVehlmy4NSz9Px/Q1EoDE8xP/uvVawjOvjl/gD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n5bwgAAANsAAAAPAAAAAAAAAAAAAAAAAJgCAABkcnMvZG93&#10;bnJldi54bWxQSwUGAAAAAAQABAD1AAAAhwMAAAAA&#10;">
                        <v:textbox>
                          <w:txbxContent>
                            <w:p w:rsidR="009437B8" w:rsidRPr="004E44C7" w:rsidRDefault="009437B8" w:rsidP="0062204C">
                              <w:pPr>
                                <w:jc w:val="center"/>
                                <w:rPr>
                                  <w:rFonts w:cs="Tahoma"/>
                                  <w:sz w:val="22"/>
                                  <w:szCs w:val="22"/>
                                </w:rPr>
                              </w:pPr>
                              <w:r w:rsidRPr="004E44C7">
                                <w:rPr>
                                  <w:rFonts w:cs="Tahoma"/>
                                  <w:sz w:val="22"/>
                                  <w:szCs w:val="22"/>
                                </w:rPr>
                                <w:t>Midwife</w:t>
                              </w:r>
                            </w:p>
                          </w:txbxContent>
                        </v:textbox>
                      </v:shape>
                      <v:shape id="AutoShape 264" o:spid="_x0000_s1031" type="#_x0000_t109" style="position:absolute;left:1878;top:3965;width:8820;height:2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hFt8UA&#10;AADbAAAADwAAAGRycy9kb3ducmV2LnhtbESPQWvCQBSE7wX/w/IEL1I3xlpC6ioiRPTQg2kvvb1m&#10;X5Ng9m3IrjH+e1cQehxm5htmtRlMI3rqXG1ZwXwWgSAurK65VPD9lb0mIJxH1thYJgU3crBZj15W&#10;mGp75RP1uS9FgLBLUUHlfZtK6YqKDLqZbYmD92c7gz7IrpS6w2uAm0bGUfQuDdYcFipsaVdRcc4v&#10;RkGcTPM9f2aHt9+jznA5/+mni6NSk/Gw/QDhafD/4Wf7oBUsYnh8C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EW3xQAAANsAAAAPAAAAAAAAAAAAAAAAAJgCAABkcnMv&#10;ZG93bnJldi54bWxQSwUGAAAAAAQABAD1AAAAigMAAAAA&#10;">
                        <v:textbox>
                          <w:txbxContent>
                            <w:p w:rsidR="009437B8" w:rsidRPr="004E44C7" w:rsidRDefault="009437B8" w:rsidP="0062204C">
                              <w:pPr>
                                <w:jc w:val="center"/>
                                <w:rPr>
                                  <w:rFonts w:cs="Tahoma"/>
                                  <w:b/>
                                  <w:sz w:val="22"/>
                                  <w:szCs w:val="22"/>
                                </w:rPr>
                              </w:pPr>
                              <w:r w:rsidRPr="004E44C7">
                                <w:rPr>
                                  <w:rFonts w:cs="Tahoma"/>
                                  <w:sz w:val="22"/>
                                  <w:szCs w:val="22"/>
                                </w:rPr>
                                <w:t>GTT referral to the provider via GTT administrator using dedicated phone number</w:t>
                              </w:r>
                            </w:p>
                            <w:p w:rsidR="009437B8" w:rsidRPr="004E44C7" w:rsidRDefault="009437B8" w:rsidP="003C5549">
                              <w:pPr>
                                <w:spacing w:after="0"/>
                                <w:rPr>
                                  <w:rFonts w:cs="Tahoma"/>
                                  <w:b/>
                                  <w:sz w:val="22"/>
                                  <w:szCs w:val="22"/>
                                </w:rPr>
                              </w:pPr>
                              <w:r w:rsidRPr="004E44C7">
                                <w:rPr>
                                  <w:rFonts w:cs="Tahoma"/>
                                  <w:b/>
                                  <w:sz w:val="22"/>
                                  <w:szCs w:val="22"/>
                                </w:rPr>
                                <w:t xml:space="preserve">Referrer to provide the following details </w:t>
                              </w:r>
                            </w:p>
                            <w:p w:rsidR="009437B8" w:rsidRPr="004E44C7" w:rsidRDefault="009437B8" w:rsidP="003C5549">
                              <w:pPr>
                                <w:spacing w:after="0"/>
                                <w:rPr>
                                  <w:rFonts w:cs="Tahoma"/>
                                  <w:sz w:val="22"/>
                                  <w:szCs w:val="22"/>
                                </w:rPr>
                              </w:pPr>
                              <w:r w:rsidRPr="004E44C7">
                                <w:rPr>
                                  <w:rFonts w:cs="Tahoma"/>
                                  <w:sz w:val="22"/>
                                  <w:szCs w:val="22"/>
                                </w:rPr>
                                <w:t>Provider to record referral on antenatal GTT referral form):</w:t>
                              </w:r>
                            </w:p>
                            <w:p w:rsidR="009437B8" w:rsidRPr="004E44C7" w:rsidRDefault="009437B8" w:rsidP="009B4C59">
                              <w:pPr>
                                <w:numPr>
                                  <w:ilvl w:val="0"/>
                                  <w:numId w:val="21"/>
                                </w:numPr>
                                <w:spacing w:after="0"/>
                                <w:rPr>
                                  <w:rFonts w:cs="Tahoma"/>
                                  <w:sz w:val="22"/>
                                  <w:szCs w:val="22"/>
                                </w:rPr>
                              </w:pPr>
                              <w:r w:rsidRPr="004E44C7">
                                <w:rPr>
                                  <w:rFonts w:cs="Tahoma"/>
                                  <w:sz w:val="22"/>
                                  <w:szCs w:val="22"/>
                                </w:rPr>
                                <w:t>Identifying details: name; address; NHS number; date of birth and telephone number</w:t>
                              </w:r>
                            </w:p>
                            <w:p w:rsidR="009437B8" w:rsidRPr="004E44C7" w:rsidRDefault="009437B8" w:rsidP="009B4C59">
                              <w:pPr>
                                <w:numPr>
                                  <w:ilvl w:val="0"/>
                                  <w:numId w:val="21"/>
                                </w:numPr>
                                <w:spacing w:after="0"/>
                                <w:rPr>
                                  <w:rFonts w:cs="Tahoma"/>
                                  <w:sz w:val="22"/>
                                  <w:szCs w:val="22"/>
                                </w:rPr>
                              </w:pPr>
                              <w:r w:rsidRPr="004E44C7">
                                <w:rPr>
                                  <w:rFonts w:cs="Tahoma"/>
                                  <w:sz w:val="22"/>
                                  <w:szCs w:val="22"/>
                                </w:rPr>
                                <w:t>Name and address of GP &amp; name of community midwife</w:t>
                              </w:r>
                            </w:p>
                            <w:p w:rsidR="009437B8" w:rsidRPr="004E44C7" w:rsidRDefault="009437B8" w:rsidP="009B4C59">
                              <w:pPr>
                                <w:numPr>
                                  <w:ilvl w:val="0"/>
                                  <w:numId w:val="21"/>
                                </w:numPr>
                                <w:spacing w:after="0"/>
                                <w:rPr>
                                  <w:rFonts w:cs="Tahoma"/>
                                  <w:sz w:val="22"/>
                                  <w:szCs w:val="22"/>
                                </w:rPr>
                              </w:pPr>
                              <w:r w:rsidRPr="004E44C7">
                                <w:rPr>
                                  <w:rFonts w:cs="Tahoma"/>
                                  <w:sz w:val="22"/>
                                  <w:szCs w:val="22"/>
                                </w:rPr>
                                <w:t>Estimated date of delivery &amp; date when patient will be 28 weeks pregnant</w:t>
                              </w:r>
                            </w:p>
                            <w:p w:rsidR="009437B8" w:rsidRPr="004E44C7" w:rsidRDefault="009437B8" w:rsidP="0062204C">
                              <w:pPr>
                                <w:numPr>
                                  <w:ilvl w:val="0"/>
                                  <w:numId w:val="21"/>
                                </w:numPr>
                                <w:spacing w:after="0"/>
                                <w:rPr>
                                  <w:rFonts w:cs="Tahoma"/>
                                  <w:sz w:val="22"/>
                                  <w:szCs w:val="22"/>
                                </w:rPr>
                              </w:pPr>
                              <w:r w:rsidRPr="004E44C7">
                                <w:rPr>
                                  <w:rFonts w:cs="Tahoma"/>
                                  <w:sz w:val="22"/>
                                  <w:szCs w:val="22"/>
                                </w:rPr>
                                <w:t>Details of any other routine antenatal blood tests to be completed at the time (to bring completed laboratory request form)</w:t>
                              </w:r>
                            </w:p>
                            <w:p w:rsidR="009437B8" w:rsidRPr="008218DB" w:rsidRDefault="009437B8" w:rsidP="0062204C"/>
                          </w:txbxContent>
                        </v:textbox>
                      </v:shape>
                      <v:group id="Group 281" o:spid="_x0000_s1032" style="position:absolute;left:2880;top:3419;width:6840;height:561" coordorigin="2880,3419" coordsize="6840,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line id="Line 277" o:spid="_x0000_s1033" style="position:absolute;visibility:visible;mso-wrap-style:square" from="2880,3599" to="9720,3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278" o:spid="_x0000_s1034" style="position:absolute;flip:y;visibility:visible;mso-wrap-style:square" from="2880,3419" to="2880,3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279" o:spid="_x0000_s1035" style="position:absolute;flip:y;visibility:visible;mso-wrap-style:square" from="9720,3419" to="9720,3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280" o:spid="_x0000_s1036" style="position:absolute;visibility:visible;mso-wrap-style:square" from="6300,3620" to="6300,3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group>
                      <v:line id="Line 285" o:spid="_x0000_s1037" style="position:absolute;flip:x;visibility:visible;mso-wrap-style:square" from="6300,10883" to="6300,13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Kcg8QAAADbAAAADwAAAGRycy9kb3ducmV2LnhtbESPT2vCQBDF70K/wzIFL0E3apG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MpyDxAAAANsAAAAPAAAAAAAAAAAA&#10;AAAAAKECAABkcnMvZG93bnJldi54bWxQSwUGAAAAAAQABAD5AAAAkgMAAAAA&#10;">
                        <v:stroke endarrow="block"/>
                      </v:line>
                      <v:line id="Line 286" o:spid="_x0000_s1038" style="position:absolute;flip:x;visibility:visible;mso-wrap-style:square" from="6288,6824" to="6288,7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45GMUAAADbAAAADwAAAGRycy9kb3ducmV2LnhtbESPT2vCQBDF7wW/wzJCL6Fuaor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45GMUAAADbAAAADwAAAAAAAAAA&#10;AAAAAAChAgAAZHJzL2Rvd25yZXYueG1sUEsFBgAAAAAEAAQA+QAAAJMDAAAAAA==&#10;">
                        <v:stroke endarrow="block"/>
                      </v:line>
                    </v:group>
                  </w:pict>
                </mc:Fallback>
              </mc:AlternateContent>
            </w:r>
          </w:p>
          <w:p w:rsidR="0062204C" w:rsidRPr="004E44C7" w:rsidRDefault="0062204C" w:rsidP="0062204C">
            <w:pPr>
              <w:spacing w:after="0"/>
              <w:rPr>
                <w:rFonts w:cs="Arial"/>
                <w:b/>
                <w:color w:val="009966"/>
                <w:sz w:val="20"/>
                <w:lang w:val="en-GB"/>
              </w:rPr>
            </w:pPr>
          </w:p>
          <w:p w:rsidR="0062204C" w:rsidRPr="004E44C7" w:rsidRDefault="0062204C" w:rsidP="0062204C">
            <w:pPr>
              <w:spacing w:after="0"/>
              <w:rPr>
                <w:rFonts w:cs="Arial"/>
                <w:b/>
                <w:color w:val="009966"/>
                <w:sz w:val="20"/>
                <w:lang w:val="en-GB"/>
              </w:rPr>
            </w:pPr>
          </w:p>
          <w:p w:rsidR="0062204C" w:rsidRPr="004E44C7" w:rsidRDefault="0062204C" w:rsidP="0062204C">
            <w:pPr>
              <w:spacing w:after="0"/>
              <w:rPr>
                <w:rFonts w:cs="Arial"/>
                <w:b/>
                <w:color w:val="009966"/>
                <w:sz w:val="20"/>
                <w:lang w:val="en-GB"/>
              </w:rPr>
            </w:pPr>
          </w:p>
          <w:p w:rsidR="0062204C" w:rsidRPr="004E44C7" w:rsidRDefault="0062204C" w:rsidP="0062204C">
            <w:pPr>
              <w:spacing w:after="0"/>
              <w:rPr>
                <w:rFonts w:cs="Arial"/>
                <w:b/>
                <w:color w:val="009966"/>
                <w:sz w:val="20"/>
                <w:lang w:val="en-GB"/>
              </w:rPr>
            </w:pPr>
          </w:p>
          <w:p w:rsidR="0062204C" w:rsidRPr="004E44C7" w:rsidRDefault="0062204C" w:rsidP="0062204C">
            <w:pPr>
              <w:spacing w:after="0"/>
              <w:rPr>
                <w:rFonts w:cs="Arial"/>
                <w:b/>
                <w:color w:val="009966"/>
                <w:sz w:val="20"/>
                <w:lang w:val="en-GB"/>
              </w:rPr>
            </w:pPr>
          </w:p>
          <w:p w:rsidR="00676C2B" w:rsidRPr="004E44C7" w:rsidRDefault="00676C2B" w:rsidP="003B2AB3">
            <w:pPr>
              <w:spacing w:after="0"/>
              <w:rPr>
                <w:rFonts w:cs="Arial"/>
                <w:b/>
                <w:color w:val="009966"/>
                <w:sz w:val="20"/>
              </w:rPr>
            </w:pPr>
          </w:p>
          <w:p w:rsidR="00E7776B" w:rsidRPr="004E44C7" w:rsidRDefault="00E7776B" w:rsidP="003B2AB3">
            <w:pPr>
              <w:spacing w:after="0"/>
              <w:rPr>
                <w:rFonts w:cs="Arial"/>
                <w:b/>
                <w:color w:val="009966"/>
                <w:sz w:val="20"/>
              </w:rPr>
            </w:pPr>
          </w:p>
          <w:p w:rsidR="00E7776B" w:rsidRPr="004E44C7" w:rsidRDefault="00E7776B" w:rsidP="003B2AB3">
            <w:pPr>
              <w:spacing w:after="0"/>
              <w:rPr>
                <w:rFonts w:cs="Arial"/>
                <w:b/>
                <w:color w:val="009966"/>
                <w:sz w:val="20"/>
              </w:rPr>
            </w:pPr>
          </w:p>
          <w:p w:rsidR="00E7776B" w:rsidRPr="004E44C7" w:rsidRDefault="00E7776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Default="00676C2B" w:rsidP="003B2AB3">
            <w:pPr>
              <w:spacing w:after="0"/>
              <w:rPr>
                <w:rFonts w:cs="Arial"/>
                <w:b/>
                <w:color w:val="009966"/>
                <w:sz w:val="20"/>
              </w:rPr>
            </w:pPr>
          </w:p>
          <w:p w:rsidR="004E44C7" w:rsidRDefault="004E44C7" w:rsidP="003B2AB3">
            <w:pPr>
              <w:spacing w:after="0"/>
              <w:rPr>
                <w:rFonts w:cs="Arial"/>
                <w:b/>
                <w:color w:val="009966"/>
                <w:sz w:val="20"/>
              </w:rPr>
            </w:pPr>
          </w:p>
          <w:p w:rsidR="004E44C7" w:rsidRDefault="004E44C7" w:rsidP="003B2AB3">
            <w:pPr>
              <w:spacing w:after="0"/>
              <w:rPr>
                <w:rFonts w:cs="Arial"/>
                <w:b/>
                <w:color w:val="009966"/>
                <w:sz w:val="20"/>
              </w:rPr>
            </w:pPr>
          </w:p>
          <w:p w:rsidR="004E44C7" w:rsidRDefault="004E44C7" w:rsidP="003B2AB3">
            <w:pPr>
              <w:spacing w:after="0"/>
              <w:rPr>
                <w:rFonts w:cs="Arial"/>
                <w:b/>
                <w:color w:val="009966"/>
                <w:sz w:val="20"/>
              </w:rPr>
            </w:pPr>
          </w:p>
          <w:p w:rsidR="004E44C7" w:rsidRDefault="004E44C7" w:rsidP="003B2AB3">
            <w:pPr>
              <w:spacing w:after="0"/>
              <w:rPr>
                <w:rFonts w:cs="Arial"/>
                <w:b/>
                <w:color w:val="009966"/>
                <w:sz w:val="20"/>
              </w:rPr>
            </w:pPr>
          </w:p>
          <w:p w:rsidR="004E44C7" w:rsidRDefault="004E44C7" w:rsidP="003B2AB3">
            <w:pPr>
              <w:spacing w:after="0"/>
              <w:rPr>
                <w:rFonts w:cs="Arial"/>
                <w:b/>
                <w:color w:val="009966"/>
                <w:sz w:val="20"/>
              </w:rPr>
            </w:pPr>
          </w:p>
          <w:p w:rsidR="004E44C7" w:rsidRPr="004E44C7" w:rsidRDefault="004E44C7" w:rsidP="003B2AB3">
            <w:pPr>
              <w:spacing w:after="0"/>
              <w:rPr>
                <w:rFonts w:cs="Arial"/>
                <w:b/>
                <w:color w:val="009966"/>
                <w:sz w:val="20"/>
              </w:rPr>
            </w:pPr>
          </w:p>
          <w:p w:rsidR="00676C2B" w:rsidRPr="004E44C7" w:rsidRDefault="00676C2B" w:rsidP="003B2AB3">
            <w:pPr>
              <w:spacing w:after="0"/>
              <w:rPr>
                <w:rFonts w:cs="Arial"/>
                <w:b/>
                <w:color w:val="009966"/>
                <w:sz w:val="20"/>
              </w:rPr>
            </w:pPr>
          </w:p>
          <w:p w:rsidR="00267186" w:rsidRPr="004E44C7" w:rsidRDefault="00267186" w:rsidP="003B2AB3">
            <w:pPr>
              <w:spacing w:after="0"/>
              <w:rPr>
                <w:rFonts w:cs="Arial"/>
                <w:b/>
                <w:color w:val="009966"/>
                <w:sz w:val="20"/>
              </w:rPr>
            </w:pPr>
          </w:p>
          <w:p w:rsidR="00267186" w:rsidRPr="004E44C7" w:rsidRDefault="004E44C7" w:rsidP="003B2AB3">
            <w:pPr>
              <w:spacing w:after="0"/>
              <w:rPr>
                <w:rFonts w:cs="Arial"/>
                <w:b/>
                <w:color w:val="009966"/>
                <w:sz w:val="20"/>
              </w:rPr>
            </w:pPr>
            <w:r w:rsidRPr="004E44C7">
              <w:rPr>
                <w:rFonts w:cs="Arial"/>
                <w:b/>
                <w:noProof/>
                <w:color w:val="009966"/>
                <w:sz w:val="20"/>
                <w:lang w:val="en-GB" w:eastAsia="en-GB"/>
              </w:rPr>
              <mc:AlternateContent>
                <mc:Choice Requires="wps">
                  <w:drawing>
                    <wp:anchor distT="0" distB="0" distL="114300" distR="114300" simplePos="0" relativeHeight="251663360" behindDoc="0" locked="0" layoutInCell="1" allowOverlap="1" wp14:anchorId="62D08E42" wp14:editId="75EE6173">
                      <wp:simplePos x="0" y="0"/>
                      <wp:positionH relativeFrom="column">
                        <wp:align>center</wp:align>
                      </wp:positionH>
                      <wp:positionV relativeFrom="paragraph">
                        <wp:posOffset>0</wp:posOffset>
                      </wp:positionV>
                      <wp:extent cx="4610100" cy="1403985"/>
                      <wp:effectExtent l="0" t="0" r="19050" b="266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0" cy="1403985"/>
                              </a:xfrm>
                              <a:prstGeom prst="rect">
                                <a:avLst/>
                              </a:prstGeom>
                              <a:solidFill>
                                <a:srgbClr val="FFFFFF"/>
                              </a:solidFill>
                              <a:ln w="9525">
                                <a:solidFill>
                                  <a:srgbClr val="000000"/>
                                </a:solidFill>
                                <a:miter lim="800000"/>
                                <a:headEnd/>
                                <a:tailEnd/>
                              </a:ln>
                            </wps:spPr>
                            <wps:txbx>
                              <w:txbxContent>
                                <w:p w:rsidR="004E44C7" w:rsidRPr="004E44C7" w:rsidRDefault="004E44C7" w:rsidP="004E44C7">
                                  <w:pPr>
                                    <w:spacing w:after="0"/>
                                    <w:jc w:val="center"/>
                                    <w:rPr>
                                      <w:rFonts w:cs="Tahoma"/>
                                      <w:sz w:val="22"/>
                                      <w:szCs w:val="22"/>
                                    </w:rPr>
                                  </w:pPr>
                                  <w:r w:rsidRPr="004E44C7">
                                    <w:rPr>
                                      <w:rFonts w:cs="Tahoma"/>
                                      <w:sz w:val="22"/>
                                      <w:szCs w:val="22"/>
                                    </w:rPr>
                                    <w:t xml:space="preserve">Provider shall book appointment slot and confirm to referrer via tel. </w:t>
                                  </w:r>
                                </w:p>
                                <w:p w:rsidR="004E44C7" w:rsidRPr="004E44C7" w:rsidRDefault="004E44C7" w:rsidP="004E44C7">
                                  <w:pPr>
                                    <w:spacing w:after="0"/>
                                    <w:jc w:val="center"/>
                                    <w:rPr>
                                      <w:rFonts w:cs="Tahoma"/>
                                      <w:sz w:val="22"/>
                                      <w:szCs w:val="22"/>
                                    </w:rPr>
                                  </w:pPr>
                                  <w:r w:rsidRPr="004E44C7">
                                    <w:rPr>
                                      <w:rFonts w:cs="Tahoma"/>
                                      <w:sz w:val="22"/>
                                      <w:szCs w:val="22"/>
                                    </w:rPr>
                                    <w:t xml:space="preserve">Urgent appointments need to be booked within 7 days. </w:t>
                                  </w:r>
                                </w:p>
                                <w:p w:rsidR="004E44C7" w:rsidRPr="004E44C7" w:rsidRDefault="004E44C7" w:rsidP="004E44C7">
                                  <w:pPr>
                                    <w:spacing w:after="0"/>
                                    <w:jc w:val="center"/>
                                    <w:rPr>
                                      <w:rFonts w:cs="Tahoma"/>
                                      <w:sz w:val="22"/>
                                      <w:szCs w:val="22"/>
                                    </w:rPr>
                                  </w:pPr>
                                  <w:r w:rsidRPr="004E44C7">
                                    <w:rPr>
                                      <w:rFonts w:cs="Tahoma"/>
                                      <w:sz w:val="22"/>
                                      <w:szCs w:val="22"/>
                                    </w:rPr>
                                    <w:t>Provider shall send confirmation of appointment letter and patient information leaflet to patient.  Midwife/Own GP practice will give copy of information leaflet and confirm appointment if test is to take place within next 2-3 working days.</w:t>
                                  </w:r>
                                </w:p>
                                <w:p w:rsidR="004E44C7" w:rsidRPr="004E44C7" w:rsidRDefault="004E44C7">
                                  <w:pPr>
                                    <w:rPr>
                                      <w:sz w:val="22"/>
                                      <w:szCs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2" o:spid="_x0000_s1039" type="#_x0000_t202" style="position:absolute;margin-left:0;margin-top:0;width:363pt;height:110.55pt;z-index:251663360;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">
                      <v:textbox style="mso-fit-shape-to-text:t">
                        <w:txbxContent>
                          <w:p w:rsidR="004E44C7" w:rsidRPr="004E44C7" w:rsidRDefault="004E44C7" w:rsidP="004E44C7">
                            <w:pPr>
                              <w:spacing w:after="0"/>
                              <w:jc w:val="center"/>
                              <w:rPr>
                                <w:rFonts w:cs="Tahoma"/>
                                <w:sz w:val="22"/>
                                <w:szCs w:val="22"/>
                              </w:rPr>
                            </w:pPr>
                            <w:r w:rsidRPr="004E44C7">
                              <w:rPr>
                                <w:rFonts w:cs="Tahoma"/>
                                <w:sz w:val="22"/>
                                <w:szCs w:val="22"/>
                              </w:rPr>
                              <w:t xml:space="preserve">Provider shall book appointment slot and confirm to referrer via tel. </w:t>
                            </w:r>
                          </w:p>
                          <w:p w:rsidR="004E44C7" w:rsidRPr="004E44C7" w:rsidRDefault="004E44C7" w:rsidP="004E44C7">
                            <w:pPr>
                              <w:spacing w:after="0"/>
                              <w:jc w:val="center"/>
                              <w:rPr>
                                <w:rFonts w:cs="Tahoma"/>
                                <w:sz w:val="22"/>
                                <w:szCs w:val="22"/>
                              </w:rPr>
                            </w:pPr>
                            <w:r w:rsidRPr="004E44C7">
                              <w:rPr>
                                <w:rFonts w:cs="Tahoma"/>
                                <w:sz w:val="22"/>
                                <w:szCs w:val="22"/>
                              </w:rPr>
                              <w:t xml:space="preserve">Urgent appointments need to be booked within 7 days. </w:t>
                            </w:r>
                          </w:p>
                          <w:p w:rsidR="004E44C7" w:rsidRPr="004E44C7" w:rsidRDefault="004E44C7" w:rsidP="004E44C7">
                            <w:pPr>
                              <w:spacing w:after="0"/>
                              <w:jc w:val="center"/>
                              <w:rPr>
                                <w:rFonts w:cs="Tahoma"/>
                                <w:sz w:val="22"/>
                                <w:szCs w:val="22"/>
                              </w:rPr>
                            </w:pPr>
                            <w:r w:rsidRPr="004E44C7">
                              <w:rPr>
                                <w:rFonts w:cs="Tahoma"/>
                                <w:sz w:val="22"/>
                                <w:szCs w:val="22"/>
                              </w:rPr>
                              <w:t>Provider shall send confirmation of appointment letter and patient information leaflet to patient.  Midwife/Own GP practice will give copy of information leaflet and confirm appointment if test is to take place within next 2-3 working days.</w:t>
                            </w:r>
                          </w:p>
                          <w:p w:rsidR="004E44C7" w:rsidRPr="004E44C7" w:rsidRDefault="004E44C7">
                            <w:pPr>
                              <w:rPr>
                                <w:sz w:val="22"/>
                                <w:szCs w:val="22"/>
                              </w:rPr>
                            </w:pPr>
                          </w:p>
                        </w:txbxContent>
                      </v:textbox>
                    </v:shape>
                  </w:pict>
                </mc:Fallback>
              </mc:AlternateContent>
            </w: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676C2B" w:rsidRPr="004E44C7" w:rsidRDefault="00676C2B" w:rsidP="003B2AB3">
            <w:pPr>
              <w:spacing w:after="0"/>
              <w:rPr>
                <w:rFonts w:cs="Arial"/>
                <w:b/>
                <w:color w:val="009966"/>
                <w:sz w:val="20"/>
              </w:rPr>
            </w:pPr>
          </w:p>
          <w:p w:rsidR="005962F6" w:rsidRPr="004E44C7" w:rsidRDefault="005962F6" w:rsidP="003B2AB3">
            <w:pPr>
              <w:spacing w:after="0"/>
              <w:rPr>
                <w:rFonts w:cs="Arial"/>
                <w:b/>
                <w:color w:val="009966"/>
                <w:sz w:val="20"/>
              </w:rPr>
            </w:pPr>
          </w:p>
          <w:p w:rsidR="00F43E2A" w:rsidRPr="00B71412" w:rsidRDefault="00B71412" w:rsidP="003B2AB3">
            <w:pPr>
              <w:spacing w:after="0"/>
              <w:rPr>
                <w:rFonts w:cs="Arial"/>
                <w:b/>
                <w:color w:val="000000" w:themeColor="text1"/>
                <w:sz w:val="20"/>
              </w:rPr>
            </w:pPr>
            <w:r w:rsidRPr="00B71412">
              <w:rPr>
                <w:rFonts w:cs="Arial"/>
                <w:b/>
                <w:noProof/>
                <w:color w:val="000000" w:themeColor="text1"/>
                <w:sz w:val="20"/>
                <w:lang w:val="en-GB" w:eastAsia="en-GB"/>
              </w:rPr>
              <mc:AlternateContent>
                <mc:Choice Requires="wps">
                  <w:drawing>
                    <wp:anchor distT="0" distB="0" distL="114300" distR="114300" simplePos="0" relativeHeight="251666432" behindDoc="0" locked="0" layoutInCell="1" allowOverlap="1" wp14:anchorId="551D730F" wp14:editId="65D3F112">
                      <wp:simplePos x="0" y="0"/>
                      <wp:positionH relativeFrom="column">
                        <wp:posOffset>2606039</wp:posOffset>
                      </wp:positionH>
                      <wp:positionV relativeFrom="paragraph">
                        <wp:posOffset>29845</wp:posOffset>
                      </wp:positionV>
                      <wp:extent cx="0" cy="379095"/>
                      <wp:effectExtent l="76200" t="0" r="95250" b="59055"/>
                      <wp:wrapNone/>
                      <wp:docPr id="20" name="Straight Arrow Connector 20"/>
                      <wp:cNvGraphicFramePr/>
                      <a:graphic xmlns:a="http://schemas.openxmlformats.org/drawingml/2006/main">
                        <a:graphicData uri="http://schemas.microsoft.com/office/word/2010/wordprocessingShape">
                          <wps:wsp>
                            <wps:cNvCnPr/>
                            <wps:spPr>
                              <a:xfrm>
                                <a:off x="0" y="0"/>
                                <a:ext cx="0" cy="379095"/>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0" o:spid="_x0000_s1026" type="#_x0000_t32" style="position:absolute;margin-left:205.2pt;margin-top:2.35pt;width:0;height:29.8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" strokecolor="black [3040]">
                      <v:stroke endarrow="block"/>
                    </v:shape>
                  </w:pict>
                </mc:Fallback>
              </mc:AlternateContent>
            </w:r>
          </w:p>
          <w:p w:rsidR="004E44C7" w:rsidRDefault="004E44C7" w:rsidP="003B2AB3">
            <w:pPr>
              <w:spacing w:after="0"/>
              <w:rPr>
                <w:rFonts w:cs="Arial"/>
                <w:b/>
                <w:sz w:val="20"/>
              </w:rPr>
            </w:pPr>
          </w:p>
          <w:p w:rsidR="004E44C7" w:rsidRDefault="004E44C7" w:rsidP="003B2AB3">
            <w:pPr>
              <w:spacing w:after="0"/>
              <w:rPr>
                <w:rFonts w:cs="Arial"/>
                <w:b/>
                <w:sz w:val="20"/>
              </w:rPr>
            </w:pPr>
          </w:p>
          <w:p w:rsidR="004E44C7" w:rsidRDefault="004E44C7" w:rsidP="003B2AB3">
            <w:pPr>
              <w:spacing w:after="0"/>
              <w:rPr>
                <w:rFonts w:cs="Arial"/>
                <w:b/>
                <w:sz w:val="20"/>
              </w:rPr>
            </w:pPr>
            <w:r w:rsidRPr="004E44C7">
              <w:rPr>
                <w:rFonts w:cs="Arial"/>
                <w:b/>
                <w:noProof/>
                <w:sz w:val="20"/>
                <w:lang w:val="en-GB" w:eastAsia="en-GB"/>
              </w:rPr>
              <mc:AlternateContent>
                <mc:Choice Requires="wps">
                  <w:drawing>
                    <wp:anchor distT="0" distB="0" distL="114300" distR="114300" simplePos="0" relativeHeight="251665408" behindDoc="0" locked="0" layoutInCell="1" allowOverlap="1" wp14:anchorId="0ED42B97" wp14:editId="7C98F07B">
                      <wp:simplePos x="0" y="0"/>
                      <wp:positionH relativeFrom="column">
                        <wp:align>center</wp:align>
                      </wp:positionH>
                      <wp:positionV relativeFrom="paragraph">
                        <wp:posOffset>0</wp:posOffset>
                      </wp:positionV>
                      <wp:extent cx="4505325" cy="447675"/>
                      <wp:effectExtent l="0" t="0" r="2857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5325" cy="447675"/>
                              </a:xfrm>
                              <a:prstGeom prst="rect">
                                <a:avLst/>
                              </a:prstGeom>
                              <a:solidFill>
                                <a:srgbClr val="FFFFFF"/>
                              </a:solidFill>
                              <a:ln w="9525">
                                <a:solidFill>
                                  <a:srgbClr val="000000"/>
                                </a:solidFill>
                                <a:miter lim="800000"/>
                                <a:headEnd/>
                                <a:tailEnd/>
                              </a:ln>
                            </wps:spPr>
                            <wps:txbx>
                              <w:txbxContent>
                                <w:p w:rsidR="004E44C7" w:rsidRPr="004E44C7" w:rsidRDefault="004E44C7" w:rsidP="004E44C7">
                                  <w:pPr>
                                    <w:spacing w:after="0"/>
                                    <w:jc w:val="center"/>
                                    <w:rPr>
                                      <w:rFonts w:cs="Tahoma"/>
                                      <w:sz w:val="22"/>
                                      <w:szCs w:val="22"/>
                                    </w:rPr>
                                  </w:pPr>
                                  <w:r w:rsidRPr="004E44C7">
                                    <w:rPr>
                                      <w:rFonts w:cs="Tahoma"/>
                                      <w:sz w:val="22"/>
                                      <w:szCs w:val="22"/>
                                    </w:rPr>
                                    <w:t xml:space="preserve">Patient attends appointment or DNA (as per care pathway). </w:t>
                                  </w:r>
                                </w:p>
                                <w:p w:rsidR="004E44C7" w:rsidRPr="004E44C7" w:rsidRDefault="004E44C7" w:rsidP="004E44C7">
                                  <w:pPr>
                                    <w:spacing w:after="0"/>
                                    <w:jc w:val="center"/>
                                    <w:rPr>
                                      <w:rFonts w:cs="Tahoma"/>
                                      <w:sz w:val="22"/>
                                      <w:szCs w:val="22"/>
                                    </w:rPr>
                                  </w:pPr>
                                  <w:r w:rsidRPr="004E44C7">
                                    <w:rPr>
                                      <w:rFonts w:cs="Tahoma"/>
                                      <w:sz w:val="22"/>
                                      <w:szCs w:val="22"/>
                                    </w:rPr>
                                    <w:t>Provider receives results and actions (as per care pathway)</w:t>
                                  </w:r>
                                </w:p>
                                <w:p w:rsidR="004E44C7" w:rsidRDefault="004E44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0;margin-top:0;width:354.75pt;height:35.25pt;z-index:25166540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">
                      <v:textbox>
                        <w:txbxContent>
                          <w:p w:rsidR="004E44C7" w:rsidRPr="004E44C7" w:rsidRDefault="004E44C7" w:rsidP="004E44C7">
                            <w:pPr>
                              <w:spacing w:after="0"/>
                              <w:jc w:val="center"/>
                              <w:rPr>
                                <w:rFonts w:cs="Tahoma"/>
                                <w:sz w:val="22"/>
                                <w:szCs w:val="22"/>
                              </w:rPr>
                            </w:pPr>
                            <w:r w:rsidRPr="004E44C7">
                              <w:rPr>
                                <w:rFonts w:cs="Tahoma"/>
                                <w:sz w:val="22"/>
                                <w:szCs w:val="22"/>
                              </w:rPr>
                              <w:t xml:space="preserve">Patient attends appointment or DNA (as per care pathway). </w:t>
                            </w:r>
                          </w:p>
                          <w:p w:rsidR="004E44C7" w:rsidRPr="004E44C7" w:rsidRDefault="004E44C7" w:rsidP="004E44C7">
                            <w:pPr>
                              <w:spacing w:after="0"/>
                              <w:jc w:val="center"/>
                              <w:rPr>
                                <w:rFonts w:cs="Tahoma"/>
                                <w:sz w:val="22"/>
                                <w:szCs w:val="22"/>
                              </w:rPr>
                            </w:pPr>
                            <w:r w:rsidRPr="004E44C7">
                              <w:rPr>
                                <w:rFonts w:cs="Tahoma"/>
                                <w:sz w:val="22"/>
                                <w:szCs w:val="22"/>
                              </w:rPr>
                              <w:t>Provider receives results and actions (as per care pathway)</w:t>
                            </w:r>
                          </w:p>
                          <w:p w:rsidR="004E44C7" w:rsidRDefault="004E44C7"/>
                        </w:txbxContent>
                      </v:textbox>
                    </v:shape>
                  </w:pict>
                </mc:Fallback>
              </mc:AlternateContent>
            </w:r>
          </w:p>
          <w:p w:rsidR="004E44C7" w:rsidRDefault="004E44C7" w:rsidP="003B2AB3">
            <w:pPr>
              <w:spacing w:after="0"/>
              <w:rPr>
                <w:rFonts w:cs="Arial"/>
                <w:b/>
                <w:sz w:val="20"/>
              </w:rPr>
            </w:pPr>
          </w:p>
          <w:p w:rsidR="004E44C7" w:rsidRDefault="004E44C7" w:rsidP="003B2AB3">
            <w:pPr>
              <w:spacing w:after="0"/>
              <w:rPr>
                <w:rFonts w:cs="Arial"/>
                <w:b/>
                <w:sz w:val="20"/>
              </w:rPr>
            </w:pPr>
          </w:p>
          <w:p w:rsidR="004E44C7" w:rsidRDefault="004E44C7" w:rsidP="003B2AB3">
            <w:pPr>
              <w:spacing w:after="0"/>
              <w:rPr>
                <w:rFonts w:cs="Arial"/>
                <w:b/>
                <w:sz w:val="20"/>
              </w:rPr>
            </w:pPr>
          </w:p>
          <w:p w:rsidR="004E44C7" w:rsidRPr="004E44C7" w:rsidRDefault="004E44C7" w:rsidP="003B2AB3">
            <w:pPr>
              <w:spacing w:after="0"/>
              <w:rPr>
                <w:rFonts w:cs="Arial"/>
                <w:b/>
                <w:sz w:val="20"/>
              </w:rPr>
            </w:pPr>
          </w:p>
          <w:p w:rsidR="003D04E7" w:rsidRPr="004E44C7" w:rsidRDefault="003D04E7" w:rsidP="003B2AB3">
            <w:pPr>
              <w:spacing w:after="0"/>
              <w:rPr>
                <w:rFonts w:cs="Arial"/>
                <w:b/>
                <w:sz w:val="20"/>
              </w:rPr>
            </w:pPr>
            <w:r w:rsidRPr="004E44C7">
              <w:rPr>
                <w:rFonts w:cs="Arial"/>
                <w:b/>
                <w:sz w:val="20"/>
              </w:rPr>
              <w:t>ABNORMAL RESULTS</w:t>
            </w:r>
          </w:p>
          <w:p w:rsidR="00E9280A" w:rsidRPr="004E44C7" w:rsidRDefault="003D04E7" w:rsidP="003B2AB3">
            <w:pPr>
              <w:spacing w:after="0"/>
              <w:rPr>
                <w:rFonts w:cs="Arial"/>
                <w:b/>
                <w:sz w:val="20"/>
              </w:rPr>
            </w:pPr>
            <w:r w:rsidRPr="004E44C7">
              <w:rPr>
                <w:rFonts w:cs="Arial"/>
                <w:b/>
                <w:noProof/>
                <w:color w:val="009966"/>
                <w:sz w:val="20"/>
                <w:lang w:val="en-GB" w:eastAsia="en-GB"/>
              </w:rPr>
              <mc:AlternateContent>
                <mc:Choice Requires="wpc">
                  <w:drawing>
                    <wp:inline distT="0" distB="0" distL="0" distR="0" wp14:anchorId="124E9A78" wp14:editId="6C88A3C4">
                      <wp:extent cx="5295900" cy="4171950"/>
                      <wp:effectExtent l="0" t="0" r="0" b="0"/>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Text Box 70"/>
                              <wps:cNvSpPr txBox="1">
                                <a:spLocks noChangeArrowheads="1"/>
                              </wps:cNvSpPr>
                              <wps:spPr bwMode="auto">
                                <a:xfrm>
                                  <a:off x="0" y="114300"/>
                                  <a:ext cx="5257800" cy="323850"/>
                                </a:xfrm>
                                <a:prstGeom prst="rect">
                                  <a:avLst/>
                                </a:prstGeom>
                                <a:solidFill>
                                  <a:srgbClr val="FFFFFF"/>
                                </a:solidFill>
                                <a:ln w="9525">
                                  <a:solidFill>
                                    <a:srgbClr val="000000"/>
                                  </a:solidFill>
                                  <a:miter lim="800000"/>
                                  <a:headEnd/>
                                  <a:tailEnd/>
                                </a:ln>
                              </wps:spPr>
                              <wps:txbx>
                                <w:txbxContent>
                                  <w:p w:rsidR="009437B8" w:rsidRPr="007B2E6D" w:rsidRDefault="009437B8" w:rsidP="003D04E7">
                                    <w:pPr>
                                      <w:jc w:val="center"/>
                                      <w:rPr>
                                        <w:sz w:val="22"/>
                                        <w:szCs w:val="22"/>
                                      </w:rPr>
                                    </w:pPr>
                                    <w:r w:rsidRPr="007B2E6D">
                                      <w:rPr>
                                        <w:rFonts w:cs="Tahoma"/>
                                        <w:sz w:val="22"/>
                                        <w:szCs w:val="22"/>
                                      </w:rPr>
                                      <w:t>Abnormal results are reported to identified provider GTT lead GP – electronically</w:t>
                                    </w:r>
                                  </w:p>
                                </w:txbxContent>
                              </wps:txbx>
                              <wps:bodyPr rot="0" vert="horz" wrap="square" lIns="91440" tIns="45720" rIns="91440" bIns="45720" anchor="t" anchorCtr="0" upright="1">
                                <a:noAutofit/>
                              </wps:bodyPr>
                            </wps:wsp>
                            <wps:wsp>
                              <wps:cNvPr id="7" name="Text Box 71"/>
                              <wps:cNvSpPr txBox="1">
                                <a:spLocks noChangeArrowheads="1"/>
                              </wps:cNvSpPr>
                              <wps:spPr bwMode="auto">
                                <a:xfrm>
                                  <a:off x="0" y="695325"/>
                                  <a:ext cx="5257800" cy="1809750"/>
                                </a:xfrm>
                                <a:prstGeom prst="rect">
                                  <a:avLst/>
                                </a:prstGeom>
                                <a:solidFill>
                                  <a:srgbClr val="FFFFFF"/>
                                </a:solidFill>
                                <a:ln w="9525">
                                  <a:solidFill>
                                    <a:srgbClr val="000000"/>
                                  </a:solidFill>
                                  <a:miter lim="800000"/>
                                  <a:headEnd/>
                                  <a:tailEnd/>
                                </a:ln>
                              </wps:spPr>
                              <wps:txbx>
                                <w:txbxContent>
                                  <w:p w:rsidR="009437B8" w:rsidRPr="007B2E6D" w:rsidRDefault="009437B8" w:rsidP="003D04E7">
                                    <w:pPr>
                                      <w:rPr>
                                        <w:rFonts w:cs="Tahoma"/>
                                        <w:sz w:val="22"/>
                                        <w:szCs w:val="22"/>
                                      </w:rPr>
                                    </w:pPr>
                                    <w:r w:rsidRPr="007B2E6D">
                                      <w:rPr>
                                        <w:rFonts w:cs="Tahoma"/>
                                        <w:sz w:val="22"/>
                                        <w:szCs w:val="22"/>
                                      </w:rPr>
                                      <w:t>Provider GTT lead shall ask the patient to phone the GTT team at the UHNS medical clinic make an appointment to go to the UHNS medical clinic for counseling and blood glucose monitoring. The provider shall fax a copy of the referral form to the medical clinic COPD</w:t>
                                    </w:r>
                                    <w:r w:rsidRPr="007B2E6D">
                                      <w:rPr>
                                        <w:rFonts w:cs="Tahoma"/>
                                        <w:b/>
                                        <w:sz w:val="22"/>
                                        <w:szCs w:val="22"/>
                                      </w:rPr>
                                      <w:t xml:space="preserve">. </w:t>
                                    </w:r>
                                    <w:r w:rsidRPr="007B2E6D">
                                      <w:rPr>
                                        <w:rFonts w:cs="Tahoma"/>
                                        <w:sz w:val="22"/>
                                        <w:szCs w:val="22"/>
                                      </w:rPr>
                                      <w:t>Provider</w:t>
                                    </w:r>
                                    <w:r w:rsidRPr="007B2E6D">
                                      <w:rPr>
                                        <w:rFonts w:cs="Tahoma"/>
                                        <w:b/>
                                        <w:sz w:val="22"/>
                                        <w:szCs w:val="22"/>
                                      </w:rPr>
                                      <w:t xml:space="preserve"> </w:t>
                                    </w:r>
                                    <w:r w:rsidRPr="007B2E6D">
                                      <w:rPr>
                                        <w:rFonts w:cs="Tahoma"/>
                                        <w:sz w:val="22"/>
                                        <w:szCs w:val="22"/>
                                      </w:rPr>
                                      <w:t>GTT lead shall ALSO book an appointment at the joint diabetic and antenatal clinic on the patient’s behalf for the next available Wednesday morning appointment</w:t>
                                    </w:r>
                                    <w:r w:rsidRPr="007B2E6D">
                                      <w:rPr>
                                        <w:rFonts w:cs="Tahoma"/>
                                        <w:b/>
                                        <w:bCs/>
                                        <w:sz w:val="22"/>
                                        <w:szCs w:val="22"/>
                                      </w:rPr>
                                      <w:t xml:space="preserve"> </w:t>
                                    </w:r>
                                    <w:r w:rsidRPr="007B2E6D">
                                      <w:rPr>
                                        <w:rFonts w:cs="Tahoma"/>
                                        <w:bCs/>
                                        <w:sz w:val="22"/>
                                        <w:szCs w:val="22"/>
                                      </w:rPr>
                                      <w:t>(a scan will be automatically booked by the clinic).</w:t>
                                    </w:r>
                                    <w:r w:rsidRPr="007B2E6D">
                                      <w:rPr>
                                        <w:rFonts w:cs="Tahoma"/>
                                        <w:sz w:val="22"/>
                                        <w:szCs w:val="22"/>
                                      </w:rPr>
                                      <w:t xml:space="preserve"> This shall be done on the day the results are received if prior to 5pm or the next working day if the results are received after 5pm. N.B. W</w:t>
                                    </w:r>
                                    <w:r w:rsidRPr="007B2E6D">
                                      <w:rPr>
                                        <w:rFonts w:cs="Tahoma"/>
                                        <w:bCs/>
                                        <w:sz w:val="22"/>
                                        <w:szCs w:val="22"/>
                                      </w:rPr>
                                      <w:t xml:space="preserve">omen shall be seen within two weeks and follow-up telephone contacts are routinely scheduled. The provider shall send </w:t>
                                    </w:r>
                                    <w:r w:rsidRPr="007B2E6D">
                                      <w:rPr>
                                        <w:rFonts w:cs="Tahoma"/>
                                        <w:sz w:val="22"/>
                                        <w:szCs w:val="22"/>
                                      </w:rPr>
                                      <w:t>a copy of the referral form with details of the results of the tests to the patient</w:t>
                                    </w:r>
                                    <w:r w:rsidR="00E63107" w:rsidRPr="007B2E6D">
                                      <w:rPr>
                                        <w:rFonts w:cs="Tahoma"/>
                                        <w:sz w:val="22"/>
                                        <w:szCs w:val="22"/>
                                      </w:rPr>
                                      <w:t xml:space="preserve"> by post</w:t>
                                    </w:r>
                                    <w:r w:rsidRPr="007B2E6D">
                                      <w:rPr>
                                        <w:rFonts w:cs="Tahoma"/>
                                        <w:sz w:val="22"/>
                                        <w:szCs w:val="22"/>
                                      </w:rPr>
                                      <w:t xml:space="preserve"> and the patient’s registered GP</w:t>
                                    </w:r>
                                    <w:r w:rsidR="00E63107" w:rsidRPr="007B2E6D">
                                      <w:rPr>
                                        <w:rFonts w:cs="Tahoma"/>
                                        <w:sz w:val="22"/>
                                        <w:szCs w:val="22"/>
                                      </w:rPr>
                                      <w:t xml:space="preserve"> by email</w:t>
                                    </w:r>
                                    <w:r w:rsidRPr="007B2E6D">
                                      <w:rPr>
                                        <w:rFonts w:cs="Tahoma"/>
                                        <w:sz w:val="22"/>
                                        <w:szCs w:val="22"/>
                                      </w:rPr>
                                      <w:t xml:space="preserve">.  </w:t>
                                    </w:r>
                                  </w:p>
                                </w:txbxContent>
                              </wps:txbx>
                              <wps:bodyPr rot="0" vert="horz" wrap="square" lIns="91440" tIns="45720" rIns="91440" bIns="45720" anchor="t" anchorCtr="0" upright="1">
                                <a:noAutofit/>
                              </wps:bodyPr>
                            </wps:wsp>
                            <wps:wsp>
                              <wps:cNvPr id="8" name="AutoShape 72"/>
                              <wps:cNvCnPr>
                                <a:cxnSpLocks noChangeShapeType="1"/>
                              </wps:cNvCnPr>
                              <wps:spPr bwMode="auto">
                                <a:xfrm>
                                  <a:off x="2628900" y="43815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74"/>
                              <wps:cNvCnPr>
                                <a:cxnSpLocks noChangeShapeType="1"/>
                                <a:stCxn id="7" idx="2"/>
                              </wps:cNvCnPr>
                              <wps:spPr bwMode="auto">
                                <a:xfrm>
                                  <a:off x="2628900" y="2505075"/>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75"/>
                              <wps:cNvSpPr txBox="1">
                                <a:spLocks noChangeArrowheads="1"/>
                              </wps:cNvSpPr>
                              <wps:spPr bwMode="auto">
                                <a:xfrm>
                                  <a:off x="0" y="2743200"/>
                                  <a:ext cx="5257800" cy="609600"/>
                                </a:xfrm>
                                <a:prstGeom prst="rect">
                                  <a:avLst/>
                                </a:prstGeom>
                                <a:solidFill>
                                  <a:srgbClr val="FFFFFF"/>
                                </a:solidFill>
                                <a:ln w="9525">
                                  <a:solidFill>
                                    <a:srgbClr val="000000"/>
                                  </a:solidFill>
                                  <a:miter lim="800000"/>
                                  <a:headEnd/>
                                  <a:tailEnd/>
                                </a:ln>
                              </wps:spPr>
                              <wps:txbx>
                                <w:txbxContent>
                                  <w:p w:rsidR="009437B8" w:rsidRPr="007B2E6D" w:rsidRDefault="009437B8" w:rsidP="003D04E7">
                                    <w:pPr>
                                      <w:rPr>
                                        <w:rFonts w:cs="Tahoma"/>
                                        <w:sz w:val="22"/>
                                        <w:szCs w:val="22"/>
                                      </w:rPr>
                                    </w:pPr>
                                    <w:r w:rsidRPr="007B2E6D">
                                      <w:rPr>
                                        <w:rFonts w:cs="Tahoma"/>
                                        <w:sz w:val="22"/>
                                        <w:szCs w:val="22"/>
                                      </w:rPr>
                                      <w:t xml:space="preserve">The provider shall ensure that the patient has the telephone number for the medical clinic and details of the appointment at the joint diabetic and antenatal clinic and </w:t>
                                    </w:r>
                                    <w:r w:rsidR="00E63107" w:rsidRPr="007B2E6D">
                                      <w:rPr>
                                        <w:rFonts w:cs="Tahoma"/>
                                        <w:sz w:val="22"/>
                                        <w:szCs w:val="22"/>
                                      </w:rPr>
                                      <w:t xml:space="preserve">will </w:t>
                                    </w:r>
                                    <w:r w:rsidRPr="007B2E6D">
                                      <w:rPr>
                                        <w:rFonts w:cs="Tahoma"/>
                                        <w:sz w:val="22"/>
                                        <w:szCs w:val="22"/>
                                      </w:rPr>
                                      <w:t>bring hand held records with them.</w:t>
                                    </w:r>
                                  </w:p>
                                </w:txbxContent>
                              </wps:txbx>
                              <wps:bodyPr rot="0" vert="horz" wrap="square" lIns="91440" tIns="45720" rIns="91440" bIns="45720" anchor="t" anchorCtr="0" upright="1">
                                <a:noAutofit/>
                              </wps:bodyPr>
                            </wps:wsp>
                            <wps:wsp>
                              <wps:cNvPr id="11" name="Text Box 77"/>
                              <wps:cNvSpPr txBox="1">
                                <a:spLocks noChangeArrowheads="1"/>
                              </wps:cNvSpPr>
                              <wps:spPr bwMode="auto">
                                <a:xfrm>
                                  <a:off x="0" y="3657600"/>
                                  <a:ext cx="5257800" cy="438150"/>
                                </a:xfrm>
                                <a:prstGeom prst="rect">
                                  <a:avLst/>
                                </a:prstGeom>
                                <a:solidFill>
                                  <a:srgbClr val="FFFFFF"/>
                                </a:solidFill>
                                <a:ln w="9525">
                                  <a:solidFill>
                                    <a:srgbClr val="000000"/>
                                  </a:solidFill>
                                  <a:miter lim="800000"/>
                                  <a:headEnd/>
                                  <a:tailEnd/>
                                </a:ln>
                              </wps:spPr>
                              <wps:txbx>
                                <w:txbxContent>
                                  <w:p w:rsidR="009437B8" w:rsidRPr="007B2E6D" w:rsidRDefault="009437B8" w:rsidP="003D04E7">
                                    <w:pPr>
                                      <w:jc w:val="center"/>
                                      <w:rPr>
                                        <w:rFonts w:cs="Tahoma"/>
                                        <w:sz w:val="22"/>
                                        <w:szCs w:val="22"/>
                                      </w:rPr>
                                    </w:pPr>
                                    <w:r w:rsidRPr="007B2E6D">
                                      <w:rPr>
                                        <w:rFonts w:cs="Tahoma"/>
                                        <w:sz w:val="22"/>
                                        <w:szCs w:val="22"/>
                                      </w:rPr>
                                      <w:t>The patient is at this point discharged to the responsibility of UHNS diabetes clinic as per hospital protocol</w:t>
                                    </w:r>
                                  </w:p>
                                </w:txbxContent>
                              </wps:txbx>
                              <wps:bodyPr rot="0" vert="horz" wrap="square" lIns="91440" tIns="45720" rIns="91440" bIns="45720" anchor="t" anchorCtr="0" upright="1">
                                <a:noAutofit/>
                              </wps:bodyPr>
                            </wps:wsp>
                            <wps:wsp>
                              <wps:cNvPr id="12" name="AutoShape 78"/>
                              <wps:cNvCnPr>
                                <a:cxnSpLocks noChangeShapeType="1"/>
                              </wps:cNvCnPr>
                              <wps:spPr bwMode="auto">
                                <a:xfrm flipH="1">
                                  <a:off x="2626994" y="3352800"/>
                                  <a:ext cx="1906" cy="304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69" o:spid="_x0000_s1041" editas="canvas" style="width:417pt;height:328.5pt;mso-position-horizontal-relative:char;mso-position-vertical-relative:line" coordsize="52959,41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width:52959;height:41719;visibility:visible;mso-wrap-style:square">
                        <v:fill o:detectmouseclick="t"/>
                        <v:path o:connecttype="none"/>
                      </v:shape>
                      <v:shape id="Text Box 70" o:spid="_x0000_s1043" type="#_x0000_t202" style="position:absolute;top:1143;width:52578;height:32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9437B8" w:rsidRPr="007B2E6D" w:rsidRDefault="009437B8" w:rsidP="003D04E7">
                              <w:pPr>
                                <w:jc w:val="center"/>
                                <w:rPr>
                                  <w:sz w:val="22"/>
                                  <w:szCs w:val="22"/>
                                </w:rPr>
                              </w:pPr>
                              <w:r w:rsidRPr="007B2E6D">
                                <w:rPr>
                                  <w:rFonts w:cs="Tahoma"/>
                                  <w:sz w:val="22"/>
                                  <w:szCs w:val="22"/>
                                </w:rPr>
                                <w:t>Abnormal results are reported to identified provider GTT lead GP – electronically</w:t>
                              </w:r>
                            </w:p>
                          </w:txbxContent>
                        </v:textbox>
                      </v:shape>
                      <v:shape id="Text Box 71" o:spid="_x0000_s1044" type="#_x0000_t202" style="position:absolute;top:6953;width:52578;height:18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9437B8" w:rsidRPr="007B2E6D" w:rsidRDefault="009437B8" w:rsidP="003D04E7">
                              <w:pPr>
                                <w:rPr>
                                  <w:rFonts w:cs="Tahoma"/>
                                  <w:sz w:val="22"/>
                                  <w:szCs w:val="22"/>
                                </w:rPr>
                              </w:pPr>
                              <w:r w:rsidRPr="007B2E6D">
                                <w:rPr>
                                  <w:rFonts w:cs="Tahoma"/>
                                  <w:sz w:val="22"/>
                                  <w:szCs w:val="22"/>
                                </w:rPr>
                                <w:t>Provider GTT lead shall ask the patient to phone the GTT team at the UHNS medical clinic make an appointment to go to the UHNS medical clinic for counseling and blood glucose monitoring. The provider shall fax a copy of the referral form to the medical clinic COPD</w:t>
                              </w:r>
                              <w:r w:rsidRPr="007B2E6D">
                                <w:rPr>
                                  <w:rFonts w:cs="Tahoma"/>
                                  <w:b/>
                                  <w:sz w:val="22"/>
                                  <w:szCs w:val="22"/>
                                </w:rPr>
                                <w:t xml:space="preserve">. </w:t>
                              </w:r>
                              <w:r w:rsidRPr="007B2E6D">
                                <w:rPr>
                                  <w:rFonts w:cs="Tahoma"/>
                                  <w:sz w:val="22"/>
                                  <w:szCs w:val="22"/>
                                </w:rPr>
                                <w:t>Provider</w:t>
                              </w:r>
                              <w:r w:rsidRPr="007B2E6D">
                                <w:rPr>
                                  <w:rFonts w:cs="Tahoma"/>
                                  <w:b/>
                                  <w:sz w:val="22"/>
                                  <w:szCs w:val="22"/>
                                </w:rPr>
                                <w:t xml:space="preserve"> </w:t>
                              </w:r>
                              <w:r w:rsidRPr="007B2E6D">
                                <w:rPr>
                                  <w:rFonts w:cs="Tahoma"/>
                                  <w:sz w:val="22"/>
                                  <w:szCs w:val="22"/>
                                </w:rPr>
                                <w:t>GTT lead shall ALSO book an appointment at the joint diabetic and antenatal clinic on the patient’s behalf for the next available Wednesday morning appointment</w:t>
                              </w:r>
                              <w:r w:rsidRPr="007B2E6D">
                                <w:rPr>
                                  <w:rFonts w:cs="Tahoma"/>
                                  <w:b/>
                                  <w:bCs/>
                                  <w:sz w:val="22"/>
                                  <w:szCs w:val="22"/>
                                </w:rPr>
                                <w:t xml:space="preserve"> </w:t>
                              </w:r>
                              <w:r w:rsidRPr="007B2E6D">
                                <w:rPr>
                                  <w:rFonts w:cs="Tahoma"/>
                                  <w:bCs/>
                                  <w:sz w:val="22"/>
                                  <w:szCs w:val="22"/>
                                </w:rPr>
                                <w:t>(a scan will be automatically booked by the clinic).</w:t>
                              </w:r>
                              <w:r w:rsidRPr="007B2E6D">
                                <w:rPr>
                                  <w:rFonts w:cs="Tahoma"/>
                                  <w:sz w:val="22"/>
                                  <w:szCs w:val="22"/>
                                </w:rPr>
                                <w:t xml:space="preserve"> This shall be done on the day the results are received if prior to 5pm or the next working day if the results are received after 5pm. N.B. W</w:t>
                              </w:r>
                              <w:r w:rsidRPr="007B2E6D">
                                <w:rPr>
                                  <w:rFonts w:cs="Tahoma"/>
                                  <w:bCs/>
                                  <w:sz w:val="22"/>
                                  <w:szCs w:val="22"/>
                                </w:rPr>
                                <w:t xml:space="preserve">omen shall be seen within two weeks and follow-up telephone contacts are routinely scheduled. The provider shall send </w:t>
                              </w:r>
                              <w:r w:rsidRPr="007B2E6D">
                                <w:rPr>
                                  <w:rFonts w:cs="Tahoma"/>
                                  <w:sz w:val="22"/>
                                  <w:szCs w:val="22"/>
                                </w:rPr>
                                <w:t>a copy of the referral form with details of the results of the tests to the patient</w:t>
                              </w:r>
                              <w:r w:rsidR="00E63107" w:rsidRPr="007B2E6D">
                                <w:rPr>
                                  <w:rFonts w:cs="Tahoma"/>
                                  <w:sz w:val="22"/>
                                  <w:szCs w:val="22"/>
                                </w:rPr>
                                <w:t xml:space="preserve"> by post</w:t>
                              </w:r>
                              <w:r w:rsidRPr="007B2E6D">
                                <w:rPr>
                                  <w:rFonts w:cs="Tahoma"/>
                                  <w:sz w:val="22"/>
                                  <w:szCs w:val="22"/>
                                </w:rPr>
                                <w:t xml:space="preserve"> and the patient’s registered GP</w:t>
                              </w:r>
                              <w:r w:rsidR="00E63107" w:rsidRPr="007B2E6D">
                                <w:rPr>
                                  <w:rFonts w:cs="Tahoma"/>
                                  <w:sz w:val="22"/>
                                  <w:szCs w:val="22"/>
                                </w:rPr>
                                <w:t xml:space="preserve"> by email</w:t>
                              </w:r>
                              <w:r w:rsidRPr="007B2E6D">
                                <w:rPr>
                                  <w:rFonts w:cs="Tahoma"/>
                                  <w:sz w:val="22"/>
                                  <w:szCs w:val="22"/>
                                </w:rPr>
                                <w:t xml:space="preserve">.  </w:t>
                              </w:r>
                            </w:p>
                          </w:txbxContent>
                        </v:textbox>
                      </v:shape>
                      <v:shapetype id="_x0000_t32" coordsize="21600,21600" o:spt="32" o:oned="t" path="m,l21600,21600e" filled="f">
                        <v:path arrowok="t" fillok="f" o:connecttype="none"/>
                        <o:lock v:ext="edit" shapetype="t"/>
                      </v:shapetype>
                      <v:shape id="AutoShape 72" o:spid="_x0000_s1045" type="#_x0000_t32" style="position:absolute;left:26289;top:4381;width:0;height:2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AutoShape 74" o:spid="_x0000_s1046" type="#_x0000_t32" style="position:absolute;left:26289;top:25050;width:0;height:19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Text Box 75" o:spid="_x0000_s1047" type="#_x0000_t202" style="position:absolute;top:27432;width:52578;height:6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9437B8" w:rsidRPr="007B2E6D" w:rsidRDefault="009437B8" w:rsidP="003D04E7">
                              <w:pPr>
                                <w:rPr>
                                  <w:rFonts w:cs="Tahoma"/>
                                  <w:sz w:val="22"/>
                                  <w:szCs w:val="22"/>
                                </w:rPr>
                              </w:pPr>
                              <w:r w:rsidRPr="007B2E6D">
                                <w:rPr>
                                  <w:rFonts w:cs="Tahoma"/>
                                  <w:sz w:val="22"/>
                                  <w:szCs w:val="22"/>
                                </w:rPr>
                                <w:t xml:space="preserve">The provider shall ensure that the patient has the telephone number for the medical clinic and details of the appointment at the joint diabetic and antenatal clinic and </w:t>
                              </w:r>
                              <w:r w:rsidR="00E63107" w:rsidRPr="007B2E6D">
                                <w:rPr>
                                  <w:rFonts w:cs="Tahoma"/>
                                  <w:sz w:val="22"/>
                                  <w:szCs w:val="22"/>
                                </w:rPr>
                                <w:t xml:space="preserve">will </w:t>
                              </w:r>
                              <w:r w:rsidRPr="007B2E6D">
                                <w:rPr>
                                  <w:rFonts w:cs="Tahoma"/>
                                  <w:sz w:val="22"/>
                                  <w:szCs w:val="22"/>
                                </w:rPr>
                                <w:t>bring hand held records with them.</w:t>
                              </w:r>
                            </w:p>
                          </w:txbxContent>
                        </v:textbox>
                      </v:shape>
                      <v:shape id="Text Box 77" o:spid="_x0000_s1048" type="#_x0000_t202" style="position:absolute;top:36576;width:52578;height:4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9437B8" w:rsidRPr="007B2E6D" w:rsidRDefault="009437B8" w:rsidP="003D04E7">
                              <w:pPr>
                                <w:jc w:val="center"/>
                                <w:rPr>
                                  <w:rFonts w:cs="Tahoma"/>
                                  <w:sz w:val="22"/>
                                  <w:szCs w:val="22"/>
                                </w:rPr>
                              </w:pPr>
                              <w:r w:rsidRPr="007B2E6D">
                                <w:rPr>
                                  <w:rFonts w:cs="Tahoma"/>
                                  <w:sz w:val="22"/>
                                  <w:szCs w:val="22"/>
                                </w:rPr>
                                <w:t>The patient is at this point discharged to the responsibility of UHNS diabetes clinic as per hospital protocol</w:t>
                              </w:r>
                            </w:p>
                          </w:txbxContent>
                        </v:textbox>
                      </v:shape>
                      <v:shape id="AutoShape 78" o:spid="_x0000_s1049" type="#_x0000_t32" style="position:absolute;left:26269;top:33528;width:20;height:30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Qrt78AAADbAAAADwAAAGRycy9kb3ducmV2LnhtbERPS4vCMBC+C/sfwizsTVMFRapRVFgQ&#10;L+IDdo9DM7bBZlKabFP//UYQvM3H95zlure16Kj1xrGC8SgDQVw4bbhUcL18D+cgfEDWWDsmBQ/y&#10;sF59DJaYaxf5RN05lCKFsM9RQRVCk0vpi4os+pFriBN3c63FkGBbSt1iTOG2lpMsm0mLhlNDhQ3t&#10;Kiru5z+rwMSj6Zr9Lm4PP79eRzKPqTNKfX32mwWIQH14i1/uvU7zJ/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OQrt78AAADbAAAADwAAAAAAAAAAAAAAAACh&#10;AgAAZHJzL2Rvd25yZXYueG1sUEsFBgAAAAAEAAQA+QAAAI0DAAAAAA==&#10;">
                        <v:stroke endarrow="block"/>
                      </v:shape>
                      <w10:anchorlock/>
                    </v:group>
                  </w:pict>
                </mc:Fallback>
              </mc:AlternateContent>
            </w:r>
          </w:p>
          <w:p w:rsidR="00344569" w:rsidRPr="004E44C7" w:rsidRDefault="00344569" w:rsidP="003B2AB3">
            <w:pPr>
              <w:spacing w:after="0"/>
              <w:rPr>
                <w:rFonts w:cs="Arial"/>
                <w:b/>
                <w:sz w:val="20"/>
              </w:rPr>
            </w:pPr>
          </w:p>
          <w:p w:rsidR="008218DB" w:rsidRDefault="008218DB" w:rsidP="003B2AB3">
            <w:pPr>
              <w:spacing w:after="0"/>
              <w:rPr>
                <w:rFonts w:cs="Arial"/>
                <w:b/>
                <w:sz w:val="20"/>
              </w:rPr>
            </w:pPr>
          </w:p>
          <w:p w:rsidR="007B2E6D" w:rsidRDefault="007B2E6D" w:rsidP="003B2AB3">
            <w:pPr>
              <w:spacing w:after="0"/>
              <w:rPr>
                <w:rFonts w:cs="Arial"/>
                <w:b/>
                <w:sz w:val="20"/>
              </w:rPr>
            </w:pPr>
          </w:p>
          <w:p w:rsidR="007B2E6D" w:rsidRDefault="007B2E6D" w:rsidP="003B2AB3">
            <w:pPr>
              <w:spacing w:after="0"/>
              <w:rPr>
                <w:rFonts w:cs="Arial"/>
                <w:b/>
                <w:sz w:val="20"/>
              </w:rPr>
            </w:pPr>
          </w:p>
          <w:p w:rsidR="007B2E6D" w:rsidRDefault="007B2E6D" w:rsidP="003B2AB3">
            <w:pPr>
              <w:spacing w:after="0"/>
              <w:rPr>
                <w:rFonts w:cs="Arial"/>
                <w:b/>
                <w:sz w:val="20"/>
              </w:rPr>
            </w:pPr>
          </w:p>
          <w:p w:rsidR="007B2E6D" w:rsidRPr="004E44C7" w:rsidRDefault="007B2E6D" w:rsidP="003B2AB3">
            <w:pPr>
              <w:spacing w:after="0"/>
              <w:rPr>
                <w:rFonts w:cs="Arial"/>
                <w:b/>
                <w:sz w:val="20"/>
              </w:rPr>
            </w:pPr>
          </w:p>
          <w:p w:rsidR="007B2E6D" w:rsidRDefault="007B2E6D" w:rsidP="003B2AB3">
            <w:pPr>
              <w:spacing w:after="0"/>
              <w:rPr>
                <w:rFonts w:cs="Arial"/>
                <w:b/>
                <w:sz w:val="20"/>
              </w:rPr>
            </w:pPr>
          </w:p>
          <w:p w:rsidR="005962F6" w:rsidRPr="004E44C7" w:rsidRDefault="005962F6" w:rsidP="003B2AB3">
            <w:pPr>
              <w:spacing w:after="0"/>
              <w:rPr>
                <w:rFonts w:cs="Arial"/>
                <w:b/>
                <w:sz w:val="20"/>
              </w:rPr>
            </w:pPr>
            <w:r w:rsidRPr="004E44C7">
              <w:rPr>
                <w:rFonts w:cs="Arial"/>
                <w:b/>
                <w:sz w:val="20"/>
              </w:rPr>
              <w:t>POSTNATAL</w:t>
            </w:r>
          </w:p>
          <w:p w:rsidR="009437B8" w:rsidRPr="008D65B2" w:rsidRDefault="003D04E7" w:rsidP="003B2AB3">
            <w:pPr>
              <w:spacing w:after="0"/>
              <w:rPr>
                <w:rFonts w:cs="Arial"/>
                <w:b/>
                <w:sz w:val="22"/>
                <w:szCs w:val="22"/>
              </w:rPr>
            </w:pPr>
            <w:r w:rsidRPr="008D65B2">
              <w:rPr>
                <w:rFonts w:eastAsia="Times New Roman" w:cs="Tahoma"/>
                <w:b/>
                <w:noProof/>
                <w:sz w:val="22"/>
                <w:szCs w:val="22"/>
                <w:lang w:val="en-GB" w:eastAsia="en-GB"/>
              </w:rPr>
              <mc:AlternateContent>
                <mc:Choice Requires="wpc">
                  <w:drawing>
                    <wp:inline distT="0" distB="0" distL="0" distR="0" wp14:anchorId="50FF7C8E" wp14:editId="745A3238">
                      <wp:extent cx="5295900" cy="3609975"/>
                      <wp:effectExtent l="0" t="0" r="19050"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3" name="Text Box 52"/>
                              <wps:cNvSpPr txBox="1">
                                <a:spLocks noChangeArrowheads="1"/>
                              </wps:cNvSpPr>
                              <wps:spPr bwMode="auto">
                                <a:xfrm>
                                  <a:off x="95250" y="95224"/>
                                  <a:ext cx="5172075" cy="990626"/>
                                </a:xfrm>
                                <a:prstGeom prst="rect">
                                  <a:avLst/>
                                </a:prstGeom>
                                <a:solidFill>
                                  <a:srgbClr val="FFFFFF"/>
                                </a:solidFill>
                                <a:ln w="9525">
                                  <a:solidFill>
                                    <a:srgbClr val="000000"/>
                                  </a:solidFill>
                                  <a:miter lim="800000"/>
                                  <a:headEnd/>
                                  <a:tailEnd/>
                                </a:ln>
                              </wps:spPr>
                              <wps:txbx>
                                <w:txbxContent>
                                  <w:p w:rsidR="009437B8" w:rsidRPr="007B2E6D" w:rsidRDefault="009437B8" w:rsidP="003C5549">
                                    <w:pPr>
                                      <w:spacing w:after="0"/>
                                      <w:jc w:val="center"/>
                                      <w:rPr>
                                        <w:rFonts w:cs="Tahoma"/>
                                        <w:sz w:val="22"/>
                                        <w:szCs w:val="22"/>
                                      </w:rPr>
                                    </w:pPr>
                                    <w:r w:rsidRPr="007B2E6D">
                                      <w:rPr>
                                        <w:rFonts w:cs="Tahoma"/>
                                        <w:sz w:val="22"/>
                                        <w:szCs w:val="22"/>
                                      </w:rPr>
                                      <w:t xml:space="preserve">If antenatal GTT is positive, </w:t>
                                    </w:r>
                                    <w:r w:rsidR="002A2529" w:rsidRPr="007B2E6D">
                                      <w:rPr>
                                        <w:rFonts w:cs="Tahoma"/>
                                        <w:sz w:val="22"/>
                                        <w:szCs w:val="22"/>
                                      </w:rPr>
                                      <w:t xml:space="preserve">patient will be informed to get HbAiC and </w:t>
                                    </w:r>
                                    <w:r w:rsidRPr="007B2E6D">
                                      <w:rPr>
                                        <w:rFonts w:cs="Tahoma"/>
                                        <w:sz w:val="22"/>
                                        <w:szCs w:val="22"/>
                                      </w:rPr>
                                      <w:t>F</w:t>
                                    </w:r>
                                    <w:r w:rsidR="00E63107" w:rsidRPr="007B2E6D">
                                      <w:rPr>
                                        <w:rFonts w:cs="Tahoma"/>
                                        <w:sz w:val="22"/>
                                        <w:szCs w:val="22"/>
                                      </w:rPr>
                                      <w:t xml:space="preserve">asting </w:t>
                                    </w:r>
                                    <w:r w:rsidRPr="007B2E6D">
                                      <w:rPr>
                                        <w:rFonts w:cs="Tahoma"/>
                                        <w:sz w:val="22"/>
                                        <w:szCs w:val="22"/>
                                      </w:rPr>
                                      <w:t>P</w:t>
                                    </w:r>
                                    <w:r w:rsidR="00E63107" w:rsidRPr="007B2E6D">
                                      <w:rPr>
                                        <w:rFonts w:cs="Tahoma"/>
                                        <w:sz w:val="22"/>
                                        <w:szCs w:val="22"/>
                                      </w:rPr>
                                      <w:t xml:space="preserve">lasma </w:t>
                                    </w:r>
                                    <w:r w:rsidRPr="007B2E6D">
                                      <w:rPr>
                                        <w:rFonts w:cs="Tahoma"/>
                                        <w:sz w:val="22"/>
                                        <w:szCs w:val="22"/>
                                      </w:rPr>
                                      <w:t>G</w:t>
                                    </w:r>
                                    <w:r w:rsidR="00E63107" w:rsidRPr="007B2E6D">
                                      <w:rPr>
                                        <w:rFonts w:cs="Tahoma"/>
                                        <w:sz w:val="22"/>
                                        <w:szCs w:val="22"/>
                                      </w:rPr>
                                      <w:t>lucose</w:t>
                                    </w:r>
                                    <w:r w:rsidRPr="007B2E6D">
                                      <w:rPr>
                                        <w:rFonts w:cs="Tahoma"/>
                                        <w:sz w:val="22"/>
                                        <w:szCs w:val="22"/>
                                      </w:rPr>
                                      <w:t xml:space="preserve"> for 6 weeks post natal.</w:t>
                                    </w:r>
                                  </w:p>
                                  <w:p w:rsidR="009437B8" w:rsidRPr="007B2E6D" w:rsidRDefault="009437B8" w:rsidP="003C5549">
                                    <w:pPr>
                                      <w:spacing w:after="0"/>
                                      <w:jc w:val="center"/>
                                      <w:rPr>
                                        <w:rFonts w:cs="Tahoma"/>
                                        <w:sz w:val="22"/>
                                        <w:szCs w:val="22"/>
                                      </w:rPr>
                                    </w:pPr>
                                    <w:r w:rsidRPr="007B2E6D">
                                      <w:rPr>
                                        <w:rFonts w:cs="Tahoma"/>
                                        <w:sz w:val="22"/>
                                        <w:szCs w:val="22"/>
                                      </w:rPr>
                                      <w:t>Criteria: To be performed no earlier than six weeks and before twelve weeks following delivery on all women diagnosed with gestational diabetes</w:t>
                                    </w:r>
                                    <w:r w:rsidR="002A2529" w:rsidRPr="007B2E6D">
                                      <w:rPr>
                                        <w:rFonts w:cs="Tahoma"/>
                                        <w:sz w:val="22"/>
                                        <w:szCs w:val="22"/>
                                      </w:rPr>
                                      <w:t>.  Discharge lett</w:t>
                                    </w:r>
                                    <w:r w:rsidR="002D167C" w:rsidRPr="007B2E6D">
                                      <w:rPr>
                                        <w:rFonts w:cs="Tahoma"/>
                                        <w:sz w:val="22"/>
                                        <w:szCs w:val="22"/>
                                      </w:rPr>
                                      <w:t>er from hospital will be faxed t</w:t>
                                    </w:r>
                                    <w:r w:rsidR="002A2529" w:rsidRPr="007B2E6D">
                                      <w:rPr>
                                        <w:rFonts w:cs="Tahoma"/>
                                        <w:sz w:val="22"/>
                                        <w:szCs w:val="22"/>
                                      </w:rPr>
                                      <w:t xml:space="preserve">o GP reminding them to arrange blood test </w:t>
                                    </w:r>
                                    <w:r w:rsidR="002D167C" w:rsidRPr="007B2E6D">
                                      <w:rPr>
                                        <w:rFonts w:cs="Tahoma"/>
                                        <w:sz w:val="22"/>
                                        <w:szCs w:val="22"/>
                                      </w:rPr>
                                      <w:t>postnatal</w:t>
                                    </w:r>
                                    <w:r w:rsidR="00FB066D" w:rsidRPr="007B2E6D">
                                      <w:rPr>
                                        <w:rFonts w:cs="Tahoma"/>
                                        <w:sz w:val="22"/>
                                        <w:szCs w:val="22"/>
                                      </w:rPr>
                                      <w:t>.</w:t>
                                    </w:r>
                                    <w:r w:rsidRPr="007B2E6D">
                                      <w:rPr>
                                        <w:rFonts w:cs="Tahoma"/>
                                        <w:sz w:val="22"/>
                                        <w:szCs w:val="22"/>
                                      </w:rPr>
                                      <w:t xml:space="preserve"> </w:t>
                                    </w:r>
                                  </w:p>
                                  <w:p w:rsidR="009437B8" w:rsidRPr="008218DB" w:rsidRDefault="009437B8" w:rsidP="003D04E7">
                                    <w:pPr>
                                      <w:jc w:val="center"/>
                                      <w:rPr>
                                        <w:rFonts w:cs="Tahoma"/>
                                        <w:color w:val="92D050"/>
                                        <w:sz w:val="20"/>
                                      </w:rPr>
                                    </w:pPr>
                                  </w:p>
                                </w:txbxContent>
                              </wps:txbx>
                              <wps:bodyPr rot="0" vert="horz" wrap="square" lIns="91440" tIns="45720" rIns="91440" bIns="45720" anchor="t" anchorCtr="0" upright="1">
                                <a:noAutofit/>
                              </wps:bodyPr>
                            </wps:wsp>
                            <wps:wsp>
                              <wps:cNvPr id="16" name="Text Box 56"/>
                              <wps:cNvSpPr txBox="1">
                                <a:spLocks noChangeArrowheads="1"/>
                              </wps:cNvSpPr>
                              <wps:spPr bwMode="auto">
                                <a:xfrm>
                                  <a:off x="38100" y="1381569"/>
                                  <a:ext cx="5257800" cy="1075881"/>
                                </a:xfrm>
                                <a:prstGeom prst="rect">
                                  <a:avLst/>
                                </a:prstGeom>
                                <a:solidFill>
                                  <a:srgbClr val="FFFFFF"/>
                                </a:solidFill>
                                <a:ln w="9525">
                                  <a:solidFill>
                                    <a:srgbClr val="000000"/>
                                  </a:solidFill>
                                  <a:miter lim="800000"/>
                                  <a:headEnd/>
                                  <a:tailEnd/>
                                </a:ln>
                              </wps:spPr>
                              <wps:txbx>
                                <w:txbxContent>
                                  <w:p w:rsidR="009437B8" w:rsidRPr="008218DB" w:rsidRDefault="009437B8" w:rsidP="003D04E7">
                                    <w:pPr>
                                      <w:jc w:val="center"/>
                                      <w:rPr>
                                        <w:rFonts w:cs="Tahoma"/>
                                        <w:sz w:val="20"/>
                                      </w:rPr>
                                    </w:pPr>
                                    <w:r w:rsidRPr="007B2E6D">
                                      <w:rPr>
                                        <w:rFonts w:cs="Tahoma"/>
                                        <w:sz w:val="22"/>
                                        <w:szCs w:val="22"/>
                                      </w:rPr>
                                      <w:t>Patient attends appointment</w:t>
                                    </w:r>
                                    <w:r w:rsidR="002A2529" w:rsidRPr="007B2E6D">
                                      <w:rPr>
                                        <w:rFonts w:cs="Tahoma"/>
                                        <w:sz w:val="22"/>
                                        <w:szCs w:val="22"/>
                                      </w:rPr>
                                      <w:t xml:space="preserve"> with GP at postnatal check</w:t>
                                    </w:r>
                                    <w:r w:rsidRPr="007B2E6D">
                                      <w:rPr>
                                        <w:rFonts w:cs="Tahoma"/>
                                        <w:sz w:val="22"/>
                                        <w:szCs w:val="22"/>
                                      </w:rPr>
                                      <w:t xml:space="preserve"> </w:t>
                                    </w:r>
                                    <w:r w:rsidR="00A82AA2" w:rsidRPr="007B2E6D">
                                      <w:rPr>
                                        <w:rFonts w:cs="Tahoma"/>
                                        <w:sz w:val="22"/>
                                        <w:szCs w:val="22"/>
                                      </w:rPr>
                                      <w:t>and informs patient that the blood test is</w:t>
                                    </w:r>
                                    <w:r w:rsidRPr="007B2E6D">
                                      <w:rPr>
                                        <w:rFonts w:cs="Tahoma"/>
                                        <w:sz w:val="22"/>
                                        <w:szCs w:val="22"/>
                                      </w:rPr>
                                      <w:t xml:space="preserve"> normal and advise to follow up FPG annually. </w:t>
                                    </w:r>
                                    <w:r w:rsidR="00A82AA2" w:rsidRPr="007B2E6D">
                                      <w:rPr>
                                        <w:rFonts w:cs="Tahoma"/>
                                        <w:sz w:val="22"/>
                                        <w:szCs w:val="22"/>
                                      </w:rPr>
                                      <w:t>I</w:t>
                                    </w:r>
                                    <w:r w:rsidRPr="007B2E6D">
                                      <w:rPr>
                                        <w:rFonts w:cs="Tahoma"/>
                                        <w:sz w:val="22"/>
                                        <w:szCs w:val="22"/>
                                      </w:rPr>
                                      <w:t xml:space="preserve">f FPG &gt;=7.0 confirming diabetes and arrange follow-up appointment with own GP. If FBG 6.1 to 6.9 range </w:t>
                                    </w:r>
                                    <w:r w:rsidR="00A82AA2" w:rsidRPr="007B2E6D">
                                      <w:rPr>
                                        <w:rFonts w:cs="Tahoma"/>
                                        <w:sz w:val="22"/>
                                        <w:szCs w:val="22"/>
                                      </w:rPr>
                                      <w:t xml:space="preserve">GP </w:t>
                                    </w:r>
                                    <w:r w:rsidRPr="007B2E6D">
                                      <w:rPr>
                                        <w:rFonts w:cs="Tahoma"/>
                                        <w:sz w:val="22"/>
                                        <w:szCs w:val="22"/>
                                      </w:rPr>
                                      <w:t xml:space="preserve">shall arrange GTT </w:t>
                                    </w:r>
                                    <w:r w:rsidR="00E63107" w:rsidRPr="007B2E6D">
                                      <w:rPr>
                                        <w:rFonts w:cs="Tahoma"/>
                                        <w:sz w:val="22"/>
                                        <w:szCs w:val="22"/>
                                      </w:rPr>
                                      <w:t xml:space="preserve">appointment with provider </w:t>
                                    </w:r>
                                    <w:r w:rsidRPr="007B2E6D">
                                      <w:rPr>
                                        <w:rFonts w:cs="Tahoma"/>
                                        <w:sz w:val="22"/>
                                        <w:szCs w:val="22"/>
                                      </w:rPr>
                                      <w:t>(within 6 weeks) and arrange follow-up appointment with own GP 3 days after GTT</w:t>
                                    </w:r>
                                    <w:r w:rsidRPr="008218DB">
                                      <w:rPr>
                                        <w:rFonts w:cs="Tahoma"/>
                                        <w:sz w:val="20"/>
                                      </w:rPr>
                                      <w:t xml:space="preserve">. </w:t>
                                    </w:r>
                                  </w:p>
                                  <w:p w:rsidR="009437B8" w:rsidRPr="008218DB" w:rsidRDefault="009437B8" w:rsidP="003D04E7">
                                    <w:pPr>
                                      <w:rPr>
                                        <w:rFonts w:cs="Tahoma"/>
                                        <w:sz w:val="20"/>
                                      </w:rPr>
                                    </w:pPr>
                                  </w:p>
                                </w:txbxContent>
                              </wps:txbx>
                              <wps:bodyPr rot="0" vert="horz" wrap="square" lIns="91440" tIns="45720" rIns="91440" bIns="45720" anchor="t" anchorCtr="0" upright="1">
                                <a:noAutofit/>
                              </wps:bodyPr>
                            </wps:wsp>
                            <wps:wsp>
                              <wps:cNvPr id="18" name="AutoShape 63"/>
                              <wps:cNvCnPr>
                                <a:cxnSpLocks noChangeShapeType="1"/>
                              </wps:cNvCnPr>
                              <wps:spPr bwMode="auto">
                                <a:xfrm>
                                  <a:off x="2681288" y="1085850"/>
                                  <a:ext cx="0" cy="29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325"/>
                              <wps:cNvCnPr>
                                <a:cxnSpLocks noChangeShapeType="1"/>
                                <a:stCxn id="16" idx="2"/>
                              </wps:cNvCnPr>
                              <wps:spPr bwMode="auto">
                                <a:xfrm>
                                  <a:off x="2667000" y="2457450"/>
                                  <a:ext cx="2338" cy="4350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324"/>
                              <wps:cNvSpPr txBox="1">
                                <a:spLocks noChangeArrowheads="1"/>
                              </wps:cNvSpPr>
                              <wps:spPr bwMode="auto">
                                <a:xfrm>
                                  <a:off x="9525" y="2892452"/>
                                  <a:ext cx="5257800" cy="341418"/>
                                </a:xfrm>
                                <a:prstGeom prst="rect">
                                  <a:avLst/>
                                </a:prstGeom>
                                <a:solidFill>
                                  <a:srgbClr val="FFFFFF"/>
                                </a:solidFill>
                                <a:ln w="9525">
                                  <a:solidFill>
                                    <a:srgbClr val="000000"/>
                                  </a:solidFill>
                                  <a:miter lim="800000"/>
                                  <a:headEnd/>
                                  <a:tailEnd/>
                                </a:ln>
                              </wps:spPr>
                              <wps:txbx>
                                <w:txbxContent>
                                  <w:p w:rsidR="009437B8" w:rsidRPr="007B2E6D" w:rsidRDefault="009437B8" w:rsidP="003D04E7">
                                    <w:pPr>
                                      <w:jc w:val="center"/>
                                      <w:rPr>
                                        <w:rFonts w:cs="Tahoma"/>
                                        <w:sz w:val="22"/>
                                        <w:szCs w:val="22"/>
                                      </w:rPr>
                                    </w:pPr>
                                    <w:r w:rsidRPr="007B2E6D">
                                      <w:rPr>
                                        <w:rFonts w:cs="Tahoma"/>
                                        <w:sz w:val="22"/>
                                        <w:szCs w:val="22"/>
                                      </w:rPr>
                                      <w:t>Provider shall fax a copy of the results to the patient’s registered GP</w:t>
                                    </w:r>
                                  </w:p>
                                </w:txbxContent>
                              </wps:txbx>
                              <wps:bodyPr rot="0" vert="horz" wrap="square" lIns="91440" tIns="45720" rIns="91440" bIns="45720" anchor="t" anchorCtr="0" upright="1">
                                <a:noAutofit/>
                              </wps:bodyPr>
                            </wps:wsp>
                            <pic:pic xmlns:pic="http://schemas.openxmlformats.org/drawingml/2006/picture">
                              <pic:nvPicPr>
                                <pic:cNvPr id="5" name="Picture 5"/>
                                <pic:cNvPicPr>
                                  <a:picLocks noChangeAspect="1"/>
                                </pic:cNvPicPr>
                              </pic:nvPicPr>
                              <pic:blipFill>
                                <a:blip r:embed="rId10"/>
                                <a:stretch>
                                  <a:fillRect/>
                                </a:stretch>
                              </pic:blipFill>
                              <pic:spPr>
                                <a:xfrm>
                                  <a:off x="0" y="3318280"/>
                                  <a:ext cx="5295900" cy="253595"/>
                                </a:xfrm>
                                <a:prstGeom prst="rect">
                                  <a:avLst/>
                                </a:prstGeom>
                              </pic:spPr>
                            </pic:pic>
                          </wpc:wpc>
                        </a:graphicData>
                      </a:graphic>
                    </wp:inline>
                  </w:drawing>
                </mc:Choice>
                <mc:Fallback>
                  <w:pict>
                    <v:group id="Canvas 47" o:spid="_x0000_s1050" editas="canvas" style="width:417pt;height:284.25pt;mso-position-horizontal-relative:char;mso-position-vertical-relative:line" coordsize="52959,3609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&#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">
                      <v:shape id="_x0000_s1051" type="#_x0000_t75" style="position:absolute;width:52959;height:36099;visibility:visible;mso-wrap-style:square">
                        <v:fill o:detectmouseclick="t"/>
                        <v:path o:connecttype="none"/>
                      </v:shape>
                      <v:shape id="Text Box 52" o:spid="_x0000_s1052" type="#_x0000_t202" style="position:absolute;left:952;top:952;width:51721;height:99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9437B8" w:rsidRPr="007B2E6D" w:rsidRDefault="009437B8" w:rsidP="003C5549">
                              <w:pPr>
                                <w:spacing w:after="0"/>
                                <w:jc w:val="center"/>
                                <w:rPr>
                                  <w:rFonts w:cs="Tahoma"/>
                                  <w:sz w:val="22"/>
                                  <w:szCs w:val="22"/>
                                </w:rPr>
                              </w:pPr>
                              <w:r w:rsidRPr="007B2E6D">
                                <w:rPr>
                                  <w:rFonts w:cs="Tahoma"/>
                                  <w:sz w:val="22"/>
                                  <w:szCs w:val="22"/>
                                </w:rPr>
                                <w:t xml:space="preserve">If antenatal GTT is positive, </w:t>
                              </w:r>
                              <w:r w:rsidR="002A2529" w:rsidRPr="007B2E6D">
                                <w:rPr>
                                  <w:rFonts w:cs="Tahoma"/>
                                  <w:sz w:val="22"/>
                                  <w:szCs w:val="22"/>
                                </w:rPr>
                                <w:t xml:space="preserve">patient will be informed to get </w:t>
                              </w:r>
                              <w:proofErr w:type="spellStart"/>
                              <w:r w:rsidR="002A2529" w:rsidRPr="007B2E6D">
                                <w:rPr>
                                  <w:rFonts w:cs="Tahoma"/>
                                  <w:sz w:val="22"/>
                                  <w:szCs w:val="22"/>
                                </w:rPr>
                                <w:t>HbAiC</w:t>
                              </w:r>
                              <w:proofErr w:type="spellEnd"/>
                              <w:r w:rsidR="002A2529" w:rsidRPr="007B2E6D">
                                <w:rPr>
                                  <w:rFonts w:cs="Tahoma"/>
                                  <w:sz w:val="22"/>
                                  <w:szCs w:val="22"/>
                                </w:rPr>
                                <w:t xml:space="preserve"> and </w:t>
                              </w:r>
                              <w:r w:rsidRPr="007B2E6D">
                                <w:rPr>
                                  <w:rFonts w:cs="Tahoma"/>
                                  <w:sz w:val="22"/>
                                  <w:szCs w:val="22"/>
                                </w:rPr>
                                <w:t>F</w:t>
                              </w:r>
                              <w:r w:rsidR="00E63107" w:rsidRPr="007B2E6D">
                                <w:rPr>
                                  <w:rFonts w:cs="Tahoma"/>
                                  <w:sz w:val="22"/>
                                  <w:szCs w:val="22"/>
                                </w:rPr>
                                <w:t xml:space="preserve">asting </w:t>
                              </w:r>
                              <w:r w:rsidRPr="007B2E6D">
                                <w:rPr>
                                  <w:rFonts w:cs="Tahoma"/>
                                  <w:sz w:val="22"/>
                                  <w:szCs w:val="22"/>
                                </w:rPr>
                                <w:t>P</w:t>
                              </w:r>
                              <w:r w:rsidR="00E63107" w:rsidRPr="007B2E6D">
                                <w:rPr>
                                  <w:rFonts w:cs="Tahoma"/>
                                  <w:sz w:val="22"/>
                                  <w:szCs w:val="22"/>
                                </w:rPr>
                                <w:t xml:space="preserve">lasma </w:t>
                              </w:r>
                              <w:r w:rsidRPr="007B2E6D">
                                <w:rPr>
                                  <w:rFonts w:cs="Tahoma"/>
                                  <w:sz w:val="22"/>
                                  <w:szCs w:val="22"/>
                                </w:rPr>
                                <w:t>G</w:t>
                              </w:r>
                              <w:r w:rsidR="00E63107" w:rsidRPr="007B2E6D">
                                <w:rPr>
                                  <w:rFonts w:cs="Tahoma"/>
                                  <w:sz w:val="22"/>
                                  <w:szCs w:val="22"/>
                                </w:rPr>
                                <w:t>lucose</w:t>
                              </w:r>
                              <w:r w:rsidRPr="007B2E6D">
                                <w:rPr>
                                  <w:rFonts w:cs="Tahoma"/>
                                  <w:sz w:val="22"/>
                                  <w:szCs w:val="22"/>
                                </w:rPr>
                                <w:t xml:space="preserve"> for 6 weeks </w:t>
                              </w:r>
                              <w:proofErr w:type="spellStart"/>
                              <w:r w:rsidRPr="007B2E6D">
                                <w:rPr>
                                  <w:rFonts w:cs="Tahoma"/>
                                  <w:sz w:val="22"/>
                                  <w:szCs w:val="22"/>
                                </w:rPr>
                                <w:t>post natal</w:t>
                              </w:r>
                              <w:proofErr w:type="spellEnd"/>
                              <w:r w:rsidRPr="007B2E6D">
                                <w:rPr>
                                  <w:rFonts w:cs="Tahoma"/>
                                  <w:sz w:val="22"/>
                                  <w:szCs w:val="22"/>
                                </w:rPr>
                                <w:t>.</w:t>
                              </w:r>
                            </w:p>
                            <w:p w:rsidR="009437B8" w:rsidRPr="007B2E6D" w:rsidRDefault="009437B8" w:rsidP="003C5549">
                              <w:pPr>
                                <w:spacing w:after="0"/>
                                <w:jc w:val="center"/>
                                <w:rPr>
                                  <w:rFonts w:cs="Tahoma"/>
                                  <w:sz w:val="22"/>
                                  <w:szCs w:val="22"/>
                                </w:rPr>
                              </w:pPr>
                              <w:r w:rsidRPr="007B2E6D">
                                <w:rPr>
                                  <w:rFonts w:cs="Tahoma"/>
                                  <w:sz w:val="22"/>
                                  <w:szCs w:val="22"/>
                                </w:rPr>
                                <w:t>Criteria: To be performed no earlier than six weeks and before twelve weeks following delivery on all women diagnosed with gestational diabetes</w:t>
                              </w:r>
                              <w:r w:rsidR="002A2529" w:rsidRPr="007B2E6D">
                                <w:rPr>
                                  <w:rFonts w:cs="Tahoma"/>
                                  <w:sz w:val="22"/>
                                  <w:szCs w:val="22"/>
                                </w:rPr>
                                <w:t>.  Discharge lett</w:t>
                              </w:r>
                              <w:r w:rsidR="002D167C" w:rsidRPr="007B2E6D">
                                <w:rPr>
                                  <w:rFonts w:cs="Tahoma"/>
                                  <w:sz w:val="22"/>
                                  <w:szCs w:val="22"/>
                                </w:rPr>
                                <w:t>er from hospital will be faxed t</w:t>
                              </w:r>
                              <w:r w:rsidR="002A2529" w:rsidRPr="007B2E6D">
                                <w:rPr>
                                  <w:rFonts w:cs="Tahoma"/>
                                  <w:sz w:val="22"/>
                                  <w:szCs w:val="22"/>
                                </w:rPr>
                                <w:t xml:space="preserve">o GP reminding them to arrange blood test </w:t>
                              </w:r>
                              <w:r w:rsidR="002D167C" w:rsidRPr="007B2E6D">
                                <w:rPr>
                                  <w:rFonts w:cs="Tahoma"/>
                                  <w:sz w:val="22"/>
                                  <w:szCs w:val="22"/>
                                </w:rPr>
                                <w:t>postnatal</w:t>
                              </w:r>
                              <w:r w:rsidR="00FB066D" w:rsidRPr="007B2E6D">
                                <w:rPr>
                                  <w:rFonts w:cs="Tahoma"/>
                                  <w:sz w:val="22"/>
                                  <w:szCs w:val="22"/>
                                </w:rPr>
                                <w:t>.</w:t>
                              </w:r>
                              <w:r w:rsidRPr="007B2E6D">
                                <w:rPr>
                                  <w:rFonts w:cs="Tahoma"/>
                                  <w:sz w:val="22"/>
                                  <w:szCs w:val="22"/>
                                </w:rPr>
                                <w:t xml:space="preserve"> </w:t>
                              </w:r>
                            </w:p>
                            <w:p w:rsidR="009437B8" w:rsidRPr="008218DB" w:rsidRDefault="009437B8" w:rsidP="003D04E7">
                              <w:pPr>
                                <w:jc w:val="center"/>
                                <w:rPr>
                                  <w:rFonts w:cs="Tahoma"/>
                                  <w:color w:val="92D050"/>
                                  <w:sz w:val="20"/>
                                </w:rPr>
                              </w:pPr>
                            </w:p>
                          </w:txbxContent>
                        </v:textbox>
                      </v:shape>
                      <v:shape id="Text Box 56" o:spid="_x0000_s1053" type="#_x0000_t202" style="position:absolute;left:381;top:13815;width:52578;height:10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9437B8" w:rsidRPr="008218DB" w:rsidRDefault="009437B8" w:rsidP="003D04E7">
                              <w:pPr>
                                <w:jc w:val="center"/>
                                <w:rPr>
                                  <w:rFonts w:cs="Tahoma"/>
                                  <w:sz w:val="20"/>
                                </w:rPr>
                              </w:pPr>
                              <w:r w:rsidRPr="007B2E6D">
                                <w:rPr>
                                  <w:rFonts w:cs="Tahoma"/>
                                  <w:sz w:val="22"/>
                                  <w:szCs w:val="22"/>
                                </w:rPr>
                                <w:t>Patient attends appointment</w:t>
                              </w:r>
                              <w:r w:rsidR="002A2529" w:rsidRPr="007B2E6D">
                                <w:rPr>
                                  <w:rFonts w:cs="Tahoma"/>
                                  <w:sz w:val="22"/>
                                  <w:szCs w:val="22"/>
                                </w:rPr>
                                <w:t xml:space="preserve"> with GP at postnatal check</w:t>
                              </w:r>
                              <w:r w:rsidRPr="007B2E6D">
                                <w:rPr>
                                  <w:rFonts w:cs="Tahoma"/>
                                  <w:sz w:val="22"/>
                                  <w:szCs w:val="22"/>
                                </w:rPr>
                                <w:t xml:space="preserve"> </w:t>
                              </w:r>
                              <w:r w:rsidR="00A82AA2" w:rsidRPr="007B2E6D">
                                <w:rPr>
                                  <w:rFonts w:cs="Tahoma"/>
                                  <w:sz w:val="22"/>
                                  <w:szCs w:val="22"/>
                                </w:rPr>
                                <w:t>and informs patient that the blood test is</w:t>
                              </w:r>
                              <w:r w:rsidRPr="007B2E6D">
                                <w:rPr>
                                  <w:rFonts w:cs="Tahoma"/>
                                  <w:sz w:val="22"/>
                                  <w:szCs w:val="22"/>
                                </w:rPr>
                                <w:t xml:space="preserve"> normal and </w:t>
                              </w:r>
                              <w:proofErr w:type="gramStart"/>
                              <w:r w:rsidRPr="007B2E6D">
                                <w:rPr>
                                  <w:rFonts w:cs="Tahoma"/>
                                  <w:sz w:val="22"/>
                                  <w:szCs w:val="22"/>
                                </w:rPr>
                                <w:t>advise</w:t>
                              </w:r>
                              <w:proofErr w:type="gramEnd"/>
                              <w:r w:rsidRPr="007B2E6D">
                                <w:rPr>
                                  <w:rFonts w:cs="Tahoma"/>
                                  <w:sz w:val="22"/>
                                  <w:szCs w:val="22"/>
                                </w:rPr>
                                <w:t xml:space="preserve"> to follow up FPG annually. </w:t>
                              </w:r>
                              <w:r w:rsidR="00A82AA2" w:rsidRPr="007B2E6D">
                                <w:rPr>
                                  <w:rFonts w:cs="Tahoma"/>
                                  <w:sz w:val="22"/>
                                  <w:szCs w:val="22"/>
                                </w:rPr>
                                <w:t>I</w:t>
                              </w:r>
                              <w:r w:rsidRPr="007B2E6D">
                                <w:rPr>
                                  <w:rFonts w:cs="Tahoma"/>
                                  <w:sz w:val="22"/>
                                  <w:szCs w:val="22"/>
                                </w:rPr>
                                <w:t xml:space="preserve">f FPG &gt;=7.0 confirming diabetes and arrange follow-up appointment with own GP. If FBG 6.1 to 6.9 range </w:t>
                              </w:r>
                              <w:r w:rsidR="00A82AA2" w:rsidRPr="007B2E6D">
                                <w:rPr>
                                  <w:rFonts w:cs="Tahoma"/>
                                  <w:sz w:val="22"/>
                                  <w:szCs w:val="22"/>
                                </w:rPr>
                                <w:t xml:space="preserve">GP </w:t>
                              </w:r>
                              <w:r w:rsidRPr="007B2E6D">
                                <w:rPr>
                                  <w:rFonts w:cs="Tahoma"/>
                                  <w:sz w:val="22"/>
                                  <w:szCs w:val="22"/>
                                </w:rPr>
                                <w:t xml:space="preserve">shall arrange GTT </w:t>
                              </w:r>
                              <w:r w:rsidR="00E63107" w:rsidRPr="007B2E6D">
                                <w:rPr>
                                  <w:rFonts w:cs="Tahoma"/>
                                  <w:sz w:val="22"/>
                                  <w:szCs w:val="22"/>
                                </w:rPr>
                                <w:t xml:space="preserve">appointment with provider </w:t>
                              </w:r>
                              <w:r w:rsidRPr="007B2E6D">
                                <w:rPr>
                                  <w:rFonts w:cs="Tahoma"/>
                                  <w:sz w:val="22"/>
                                  <w:szCs w:val="22"/>
                                </w:rPr>
                                <w:t>(within 6 weeks) and arrange follow-up appointment with own GP 3 days after GTT</w:t>
                              </w:r>
                              <w:r w:rsidRPr="008218DB">
                                <w:rPr>
                                  <w:rFonts w:cs="Tahoma"/>
                                  <w:sz w:val="20"/>
                                </w:rPr>
                                <w:t xml:space="preserve">. </w:t>
                              </w:r>
                            </w:p>
                            <w:p w:rsidR="009437B8" w:rsidRPr="008218DB" w:rsidRDefault="009437B8" w:rsidP="003D04E7">
                              <w:pPr>
                                <w:rPr>
                                  <w:rFonts w:cs="Tahoma"/>
                                  <w:sz w:val="20"/>
                                </w:rPr>
                              </w:pPr>
                            </w:p>
                          </w:txbxContent>
                        </v:textbox>
                      </v:shape>
                      <v:shape id="AutoShape 63" o:spid="_x0000_s1054" type="#_x0000_t32" style="position:absolute;left:26812;top:10858;width:0;height:29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325" o:spid="_x0000_s1055" type="#_x0000_t32" style="position:absolute;left:26670;top:24574;width:23;height:43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324" o:spid="_x0000_s1056" type="#_x0000_t202" style="position:absolute;left:95;top:28924;width:52578;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9437B8" w:rsidRPr="007B2E6D" w:rsidRDefault="009437B8" w:rsidP="003D04E7">
                              <w:pPr>
                                <w:jc w:val="center"/>
                                <w:rPr>
                                  <w:rFonts w:cs="Tahoma"/>
                                  <w:sz w:val="22"/>
                                  <w:szCs w:val="22"/>
                                </w:rPr>
                              </w:pPr>
                              <w:r w:rsidRPr="007B2E6D">
                                <w:rPr>
                                  <w:rFonts w:cs="Tahoma"/>
                                  <w:sz w:val="22"/>
                                  <w:szCs w:val="22"/>
                                </w:rPr>
                                <w:t>Provider shall fax a copy of the results to the patient’s registered GP</w:t>
                              </w:r>
                            </w:p>
                          </w:txbxContent>
                        </v:textbox>
                      </v:shape>
                      <v:shape id="Picture 5" o:spid="_x0000_s1057" type="#_x0000_t75" style="position:absolute;top:33182;width:52959;height:25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608DEAAAA2gAAAA8AAABkcnMvZG93bnJldi54bWxEj1trwkAUhN8F/8NyhL7pRqFio5tQegHB&#10;gja2+HrInuZi9mzIrpr213cFwcdhZr5hVmlvGnGmzlWWFUwnEQji3OqKCwVf+/fxAoTzyBoby6Tg&#10;lxykyXCwwljbC3/SOfOFCBB2MSoovW9jKV1ekkE3sS1x8H5sZ9AH2RVSd3gJcNPIWRTNpcGKw0KJ&#10;Lb2UlB+zk1GwPez/6qfZN2ab18h9mLbeFW+1Ug+j/nkJwlPv7+Fbe60VPML1SrgBMvk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p608DEAAAA2gAAAA8AAAAAAAAAAAAAAAAA&#10;nwIAAGRycy9kb3ducmV2LnhtbFBLBQYAAAAABAAEAPcAAACQAwAAAAA=&#10;">
                        <v:imagedata r:id="rId11" o:title=""/>
                        <v:path arrowok="t"/>
                      </v:shape>
                      <w10:anchorlock/>
                    </v:group>
                  </w:pict>
                </mc:Fallback>
              </mc:AlternateContent>
            </w:r>
          </w:p>
          <w:p w:rsidR="001A06A7" w:rsidRPr="004E44C7" w:rsidRDefault="001A06A7" w:rsidP="003B2AB3">
            <w:pPr>
              <w:spacing w:after="0"/>
              <w:rPr>
                <w:rFonts w:cs="Arial"/>
                <w:b/>
                <w:sz w:val="20"/>
              </w:rPr>
            </w:pPr>
          </w:p>
          <w:p w:rsidR="00335E50" w:rsidRPr="007B2E6D" w:rsidRDefault="001872B4" w:rsidP="003B2AB3">
            <w:pPr>
              <w:spacing w:after="0"/>
              <w:rPr>
                <w:rFonts w:cs="Arial"/>
                <w:b/>
                <w:color w:val="009966"/>
                <w:sz w:val="22"/>
                <w:szCs w:val="22"/>
              </w:rPr>
            </w:pPr>
            <w:r w:rsidRPr="007B2E6D">
              <w:rPr>
                <w:rFonts w:cs="Arial"/>
                <w:b/>
                <w:color w:val="009966"/>
                <w:sz w:val="22"/>
                <w:szCs w:val="22"/>
              </w:rPr>
              <w:t>3</w:t>
            </w:r>
            <w:r w:rsidR="00335E50" w:rsidRPr="007B2E6D">
              <w:rPr>
                <w:rFonts w:cs="Arial"/>
                <w:b/>
                <w:color w:val="009966"/>
                <w:sz w:val="22"/>
                <w:szCs w:val="22"/>
              </w:rPr>
              <w:t>.3</w:t>
            </w:r>
            <w:r w:rsidR="00335E50" w:rsidRPr="004E44C7">
              <w:rPr>
                <w:rFonts w:cs="Arial"/>
                <w:b/>
                <w:color w:val="009966"/>
                <w:sz w:val="20"/>
              </w:rPr>
              <w:tab/>
            </w:r>
            <w:r w:rsidR="00335E50" w:rsidRPr="007B2E6D">
              <w:rPr>
                <w:rFonts w:cs="Arial"/>
                <w:b/>
                <w:color w:val="009966"/>
                <w:sz w:val="22"/>
                <w:szCs w:val="22"/>
              </w:rPr>
              <w:t>Population covered</w:t>
            </w:r>
          </w:p>
          <w:p w:rsidR="005F1706" w:rsidRPr="007B2E6D" w:rsidRDefault="005F1706" w:rsidP="003B2AB3">
            <w:pPr>
              <w:spacing w:after="0"/>
              <w:rPr>
                <w:rFonts w:cs="Arial"/>
                <w:b/>
                <w:color w:val="009966"/>
                <w:sz w:val="22"/>
                <w:szCs w:val="22"/>
              </w:rPr>
            </w:pPr>
          </w:p>
          <w:p w:rsidR="005F1706" w:rsidRPr="007B2E6D" w:rsidRDefault="005F1706" w:rsidP="003B2AB3">
            <w:pPr>
              <w:spacing w:after="0"/>
              <w:rPr>
                <w:rFonts w:cs="Arial"/>
                <w:sz w:val="22"/>
                <w:szCs w:val="22"/>
              </w:rPr>
            </w:pPr>
            <w:r w:rsidRPr="007B2E6D">
              <w:rPr>
                <w:rFonts w:cs="Arial"/>
                <w:sz w:val="22"/>
                <w:szCs w:val="22"/>
              </w:rPr>
              <w:t>Women registered with a</w:t>
            </w:r>
            <w:r w:rsidR="001E2FBF" w:rsidRPr="007B2E6D">
              <w:rPr>
                <w:rFonts w:cs="Arial"/>
                <w:sz w:val="22"/>
                <w:szCs w:val="22"/>
              </w:rPr>
              <w:t xml:space="preserve"> </w:t>
            </w:r>
            <w:r w:rsidR="00F968D7" w:rsidRPr="007B2E6D">
              <w:rPr>
                <w:rFonts w:cs="Arial"/>
                <w:sz w:val="22"/>
                <w:szCs w:val="22"/>
              </w:rPr>
              <w:t xml:space="preserve">General Practitioner located within the </w:t>
            </w:r>
            <w:r w:rsidR="0090407B" w:rsidRPr="007B2E6D">
              <w:rPr>
                <w:rFonts w:cs="Arial"/>
                <w:sz w:val="22"/>
                <w:szCs w:val="22"/>
              </w:rPr>
              <w:t>Stoke on Trent</w:t>
            </w:r>
            <w:r w:rsidR="00F968D7" w:rsidRPr="007B2E6D">
              <w:rPr>
                <w:rFonts w:cs="Arial"/>
                <w:sz w:val="22"/>
                <w:szCs w:val="22"/>
              </w:rPr>
              <w:t xml:space="preserve"> CCG boundaries</w:t>
            </w:r>
          </w:p>
          <w:p w:rsidR="00335E50" w:rsidRPr="007B2E6D" w:rsidRDefault="00335E50" w:rsidP="003B2AB3">
            <w:pPr>
              <w:spacing w:after="0"/>
              <w:rPr>
                <w:rFonts w:cs="Arial"/>
                <w:b/>
                <w:color w:val="009966"/>
                <w:sz w:val="22"/>
                <w:szCs w:val="22"/>
              </w:rPr>
            </w:pPr>
          </w:p>
          <w:p w:rsidR="00335E50" w:rsidRPr="007B2E6D" w:rsidRDefault="00335E50" w:rsidP="003B2AB3">
            <w:pPr>
              <w:spacing w:after="0"/>
              <w:rPr>
                <w:rFonts w:cs="Arial"/>
                <w:b/>
                <w:color w:val="009966"/>
                <w:sz w:val="22"/>
                <w:szCs w:val="22"/>
              </w:rPr>
            </w:pPr>
            <w:r w:rsidRPr="007B2E6D">
              <w:rPr>
                <w:rFonts w:cs="Arial"/>
                <w:b/>
                <w:color w:val="009966"/>
                <w:sz w:val="22"/>
                <w:szCs w:val="22"/>
              </w:rPr>
              <w:t>3.4</w:t>
            </w:r>
            <w:r w:rsidRPr="007B2E6D">
              <w:rPr>
                <w:rFonts w:cs="Arial"/>
                <w:b/>
                <w:color w:val="009966"/>
                <w:sz w:val="22"/>
                <w:szCs w:val="22"/>
              </w:rPr>
              <w:tab/>
              <w:t>Any acceptance and exclusion criteria and thresholds</w:t>
            </w:r>
          </w:p>
          <w:p w:rsidR="00212CE7" w:rsidRPr="007B2E6D" w:rsidRDefault="00212CE7" w:rsidP="003B2AB3">
            <w:pPr>
              <w:spacing w:after="0"/>
              <w:rPr>
                <w:rFonts w:cs="Arial"/>
                <w:b/>
                <w:color w:val="009966"/>
                <w:sz w:val="22"/>
                <w:szCs w:val="22"/>
              </w:rPr>
            </w:pPr>
          </w:p>
          <w:p w:rsidR="001D48C3" w:rsidRPr="007B2E6D" w:rsidRDefault="001D48C3" w:rsidP="003B2AB3">
            <w:pPr>
              <w:spacing w:after="0"/>
              <w:rPr>
                <w:rFonts w:cs="Arial"/>
                <w:sz w:val="22"/>
                <w:szCs w:val="22"/>
              </w:rPr>
            </w:pPr>
            <w:r w:rsidRPr="007B2E6D">
              <w:rPr>
                <w:rFonts w:cs="Arial"/>
                <w:sz w:val="22"/>
                <w:szCs w:val="22"/>
              </w:rPr>
              <w:t>R</w:t>
            </w:r>
            <w:r w:rsidR="001828B2" w:rsidRPr="007B2E6D">
              <w:rPr>
                <w:rFonts w:cs="Arial"/>
                <w:sz w:val="22"/>
                <w:szCs w:val="22"/>
              </w:rPr>
              <w:t>eferrals made</w:t>
            </w:r>
            <w:r w:rsidRPr="007B2E6D">
              <w:rPr>
                <w:rFonts w:cs="Arial"/>
                <w:sz w:val="22"/>
                <w:szCs w:val="22"/>
              </w:rPr>
              <w:t xml:space="preserve"> by a member of the health care team</w:t>
            </w:r>
            <w:r w:rsidR="001828B2" w:rsidRPr="007B2E6D">
              <w:rPr>
                <w:rFonts w:cs="Arial"/>
                <w:sz w:val="22"/>
                <w:szCs w:val="22"/>
              </w:rPr>
              <w:t xml:space="preserve"> for pregnant women</w:t>
            </w:r>
            <w:r w:rsidRPr="007B2E6D">
              <w:rPr>
                <w:rFonts w:cs="Arial"/>
                <w:sz w:val="22"/>
                <w:szCs w:val="22"/>
              </w:rPr>
              <w:t xml:space="preserve"> (including those beyond 28 weeks gestation) </w:t>
            </w:r>
            <w:r w:rsidR="001828B2" w:rsidRPr="007B2E6D">
              <w:rPr>
                <w:rFonts w:cs="Arial"/>
                <w:sz w:val="22"/>
                <w:szCs w:val="22"/>
              </w:rPr>
              <w:t>will be accepted if they meet the following criteria</w:t>
            </w:r>
            <w:r w:rsidRPr="007B2E6D">
              <w:rPr>
                <w:rFonts w:cs="Arial"/>
                <w:sz w:val="22"/>
                <w:szCs w:val="22"/>
              </w:rPr>
              <w:t>:</w:t>
            </w:r>
          </w:p>
          <w:p w:rsidR="00212CE7" w:rsidRPr="007B2E6D" w:rsidRDefault="00212CE7" w:rsidP="00212CE7">
            <w:pPr>
              <w:numPr>
                <w:ilvl w:val="0"/>
                <w:numId w:val="20"/>
              </w:numPr>
              <w:spacing w:after="0"/>
              <w:rPr>
                <w:rFonts w:cs="Arial"/>
                <w:sz w:val="22"/>
                <w:szCs w:val="22"/>
              </w:rPr>
            </w:pPr>
            <w:r w:rsidRPr="007B2E6D">
              <w:rPr>
                <w:rFonts w:cs="Arial"/>
                <w:sz w:val="22"/>
                <w:szCs w:val="22"/>
              </w:rPr>
              <w:t>2++ of Glycosuria</w:t>
            </w:r>
          </w:p>
          <w:p w:rsidR="00212CE7" w:rsidRPr="007B2E6D" w:rsidRDefault="00212CE7" w:rsidP="00212CE7">
            <w:pPr>
              <w:numPr>
                <w:ilvl w:val="0"/>
                <w:numId w:val="20"/>
              </w:numPr>
              <w:spacing w:after="0"/>
              <w:rPr>
                <w:rFonts w:cs="Arial"/>
                <w:sz w:val="22"/>
                <w:szCs w:val="22"/>
              </w:rPr>
            </w:pPr>
            <w:r w:rsidRPr="007B2E6D">
              <w:rPr>
                <w:rFonts w:cs="Arial"/>
                <w:sz w:val="22"/>
                <w:szCs w:val="22"/>
              </w:rPr>
              <w:t>Polyhydramnios</w:t>
            </w:r>
          </w:p>
          <w:p w:rsidR="00212CE7" w:rsidRPr="007B2E6D" w:rsidRDefault="00212CE7" w:rsidP="00212CE7">
            <w:pPr>
              <w:numPr>
                <w:ilvl w:val="0"/>
                <w:numId w:val="20"/>
              </w:numPr>
              <w:spacing w:after="0"/>
              <w:rPr>
                <w:rFonts w:cs="Arial"/>
                <w:sz w:val="22"/>
                <w:szCs w:val="22"/>
              </w:rPr>
            </w:pPr>
            <w:r w:rsidRPr="007B2E6D">
              <w:rPr>
                <w:rFonts w:cs="Arial"/>
                <w:sz w:val="22"/>
                <w:szCs w:val="22"/>
              </w:rPr>
              <w:t>Large for dates in current pregnancy &gt;90</w:t>
            </w:r>
            <w:r w:rsidRPr="007B2E6D">
              <w:rPr>
                <w:rFonts w:cs="Arial"/>
                <w:sz w:val="22"/>
                <w:szCs w:val="22"/>
                <w:vertAlign w:val="superscript"/>
              </w:rPr>
              <w:t>th</w:t>
            </w:r>
            <w:r w:rsidRPr="007B2E6D">
              <w:rPr>
                <w:rFonts w:cs="Arial"/>
                <w:sz w:val="22"/>
                <w:szCs w:val="22"/>
              </w:rPr>
              <w:t xml:space="preserve"> centile on US Scan chart</w:t>
            </w:r>
          </w:p>
          <w:p w:rsidR="00212CE7" w:rsidRPr="007B2E6D" w:rsidRDefault="00212CE7" w:rsidP="00212CE7">
            <w:pPr>
              <w:spacing w:after="0"/>
              <w:rPr>
                <w:rFonts w:cs="Arial"/>
                <w:sz w:val="22"/>
                <w:szCs w:val="22"/>
              </w:rPr>
            </w:pPr>
            <w:r w:rsidRPr="007B2E6D">
              <w:rPr>
                <w:rFonts w:cs="Arial"/>
                <w:sz w:val="22"/>
                <w:szCs w:val="22"/>
              </w:rPr>
              <w:t xml:space="preserve">To be performed at 16wks gestation if </w:t>
            </w:r>
          </w:p>
          <w:p w:rsidR="00212CE7" w:rsidRPr="007B2E6D" w:rsidRDefault="00212CE7" w:rsidP="00212CE7">
            <w:pPr>
              <w:numPr>
                <w:ilvl w:val="0"/>
                <w:numId w:val="20"/>
              </w:numPr>
              <w:spacing w:after="0"/>
              <w:rPr>
                <w:rFonts w:cs="Arial"/>
                <w:sz w:val="22"/>
                <w:szCs w:val="22"/>
              </w:rPr>
            </w:pPr>
            <w:r w:rsidRPr="007B2E6D">
              <w:rPr>
                <w:rFonts w:cs="Arial"/>
                <w:sz w:val="22"/>
                <w:szCs w:val="22"/>
              </w:rPr>
              <w:t>History of previous gestational diabetes (GTT also to be repeated at 28 weeks gestation)</w:t>
            </w:r>
          </w:p>
          <w:p w:rsidR="00212CE7" w:rsidRPr="007B2E6D" w:rsidRDefault="00212CE7" w:rsidP="00212CE7">
            <w:pPr>
              <w:spacing w:after="0"/>
              <w:rPr>
                <w:rFonts w:cs="Arial"/>
                <w:sz w:val="22"/>
                <w:szCs w:val="22"/>
              </w:rPr>
            </w:pPr>
            <w:r w:rsidRPr="007B2E6D">
              <w:rPr>
                <w:rFonts w:cs="Arial"/>
                <w:sz w:val="22"/>
                <w:szCs w:val="22"/>
              </w:rPr>
              <w:t>To be performed at 28 wks* gestation if</w:t>
            </w:r>
          </w:p>
          <w:p w:rsidR="00212CE7" w:rsidRPr="007B2E6D" w:rsidRDefault="00212CE7" w:rsidP="00212CE7">
            <w:pPr>
              <w:numPr>
                <w:ilvl w:val="0"/>
                <w:numId w:val="20"/>
              </w:numPr>
              <w:spacing w:after="0"/>
              <w:rPr>
                <w:rFonts w:cs="Arial"/>
                <w:sz w:val="22"/>
                <w:szCs w:val="22"/>
              </w:rPr>
            </w:pPr>
            <w:r w:rsidRPr="007B2E6D">
              <w:rPr>
                <w:rFonts w:cs="Arial"/>
                <w:sz w:val="22"/>
                <w:szCs w:val="22"/>
              </w:rPr>
              <w:t xml:space="preserve">FH Diabetes: Siblings, Parents or Grandparents </w:t>
            </w:r>
          </w:p>
          <w:p w:rsidR="00212CE7" w:rsidRPr="007B2E6D" w:rsidRDefault="00212CE7" w:rsidP="00212CE7">
            <w:pPr>
              <w:numPr>
                <w:ilvl w:val="0"/>
                <w:numId w:val="20"/>
              </w:numPr>
              <w:spacing w:after="0"/>
              <w:rPr>
                <w:rFonts w:cs="Arial"/>
                <w:sz w:val="22"/>
                <w:szCs w:val="22"/>
              </w:rPr>
            </w:pPr>
            <w:r w:rsidRPr="007B2E6D">
              <w:rPr>
                <w:rFonts w:cs="Arial"/>
                <w:sz w:val="22"/>
                <w:szCs w:val="22"/>
              </w:rPr>
              <w:t>Macrosomic baby from a previous pregnancy (&gt;97</w:t>
            </w:r>
            <w:r w:rsidRPr="007B2E6D">
              <w:rPr>
                <w:rFonts w:cs="Arial"/>
                <w:sz w:val="22"/>
                <w:szCs w:val="22"/>
                <w:vertAlign w:val="superscript"/>
              </w:rPr>
              <w:t>th</w:t>
            </w:r>
            <w:r w:rsidRPr="007B2E6D">
              <w:rPr>
                <w:rFonts w:cs="Arial"/>
                <w:sz w:val="22"/>
                <w:szCs w:val="22"/>
              </w:rPr>
              <w:t xml:space="preserve"> centile)   </w:t>
            </w:r>
          </w:p>
          <w:p w:rsidR="00212CE7" w:rsidRPr="007B2E6D" w:rsidRDefault="00212CE7" w:rsidP="00212CE7">
            <w:pPr>
              <w:numPr>
                <w:ilvl w:val="0"/>
                <w:numId w:val="20"/>
              </w:numPr>
              <w:spacing w:after="0"/>
              <w:rPr>
                <w:rFonts w:cs="Arial"/>
                <w:sz w:val="22"/>
                <w:szCs w:val="22"/>
              </w:rPr>
            </w:pPr>
            <w:r w:rsidRPr="007B2E6D">
              <w:rPr>
                <w:rFonts w:cs="Arial"/>
                <w:sz w:val="22"/>
                <w:szCs w:val="22"/>
              </w:rPr>
              <w:t>BMI &gt;30 as per NICE guidelines</w:t>
            </w:r>
          </w:p>
          <w:p w:rsidR="00212CE7" w:rsidRPr="007B2E6D" w:rsidRDefault="00212CE7" w:rsidP="00212CE7">
            <w:pPr>
              <w:numPr>
                <w:ilvl w:val="0"/>
                <w:numId w:val="20"/>
              </w:numPr>
              <w:spacing w:after="0"/>
              <w:rPr>
                <w:rFonts w:cs="Arial"/>
                <w:sz w:val="22"/>
                <w:szCs w:val="22"/>
              </w:rPr>
            </w:pPr>
            <w:r w:rsidRPr="007B2E6D">
              <w:rPr>
                <w:rFonts w:cs="Arial"/>
                <w:sz w:val="22"/>
                <w:szCs w:val="22"/>
              </w:rPr>
              <w:t>Previous stillbirth</w:t>
            </w:r>
          </w:p>
          <w:p w:rsidR="00212CE7" w:rsidRPr="007B2E6D" w:rsidRDefault="00212CE7" w:rsidP="00212CE7">
            <w:pPr>
              <w:numPr>
                <w:ilvl w:val="0"/>
                <w:numId w:val="20"/>
              </w:numPr>
              <w:spacing w:after="0"/>
              <w:rPr>
                <w:rFonts w:cs="Arial"/>
                <w:sz w:val="22"/>
                <w:szCs w:val="22"/>
              </w:rPr>
            </w:pPr>
            <w:r w:rsidRPr="007B2E6D">
              <w:rPr>
                <w:rFonts w:cs="Arial"/>
                <w:sz w:val="22"/>
                <w:szCs w:val="22"/>
              </w:rPr>
              <w:t>Women West Indian or Asian origin as per NICE guidelines</w:t>
            </w:r>
          </w:p>
          <w:p w:rsidR="00212CE7" w:rsidRPr="007B2E6D" w:rsidRDefault="00212CE7" w:rsidP="00212CE7">
            <w:pPr>
              <w:numPr>
                <w:ilvl w:val="0"/>
                <w:numId w:val="20"/>
              </w:numPr>
              <w:spacing w:after="0"/>
              <w:rPr>
                <w:rFonts w:cs="Arial"/>
                <w:sz w:val="22"/>
                <w:szCs w:val="22"/>
              </w:rPr>
            </w:pPr>
            <w:r w:rsidRPr="007B2E6D">
              <w:rPr>
                <w:rFonts w:cs="Arial"/>
                <w:sz w:val="22"/>
                <w:szCs w:val="22"/>
              </w:rPr>
              <w:t xml:space="preserve">History of previous gestational diabetes GTT to be performed at 16 and 28 weeks gestation </w:t>
            </w:r>
          </w:p>
          <w:p w:rsidR="00212CE7" w:rsidRPr="007B2E6D" w:rsidRDefault="00212CE7" w:rsidP="00212CE7">
            <w:pPr>
              <w:spacing w:after="0"/>
              <w:rPr>
                <w:rFonts w:cs="Arial"/>
                <w:sz w:val="22"/>
                <w:szCs w:val="22"/>
              </w:rPr>
            </w:pPr>
            <w:r w:rsidRPr="007B2E6D">
              <w:rPr>
                <w:rFonts w:cs="Arial"/>
                <w:sz w:val="22"/>
                <w:szCs w:val="22"/>
              </w:rPr>
              <w:t>*test should still be completed if referral received/women presents after 28 weeks</w:t>
            </w:r>
          </w:p>
          <w:p w:rsidR="00212CE7" w:rsidRPr="007B2E6D" w:rsidRDefault="00212CE7" w:rsidP="00212CE7">
            <w:pPr>
              <w:spacing w:after="0"/>
              <w:rPr>
                <w:rFonts w:cs="Arial"/>
                <w:b/>
                <w:sz w:val="22"/>
                <w:szCs w:val="22"/>
              </w:rPr>
            </w:pPr>
          </w:p>
          <w:p w:rsidR="001872B4" w:rsidRPr="007B2E6D" w:rsidRDefault="001872B4" w:rsidP="001872B4">
            <w:pPr>
              <w:spacing w:after="0"/>
              <w:rPr>
                <w:rFonts w:cs="Arial"/>
                <w:b/>
                <w:sz w:val="22"/>
                <w:szCs w:val="22"/>
                <w:lang w:val="en-GB"/>
              </w:rPr>
            </w:pPr>
            <w:r w:rsidRPr="007B2E6D">
              <w:rPr>
                <w:rFonts w:cs="Arial"/>
                <w:b/>
                <w:sz w:val="22"/>
                <w:szCs w:val="22"/>
                <w:lang w:val="en-GB"/>
              </w:rPr>
              <w:lastRenderedPageBreak/>
              <w:t>Management of Did Not Attend (DNAs)</w:t>
            </w:r>
          </w:p>
          <w:p w:rsidR="001872B4" w:rsidRPr="004E44C7" w:rsidRDefault="001872B4" w:rsidP="001872B4">
            <w:pPr>
              <w:spacing w:after="0"/>
              <w:rPr>
                <w:rFonts w:cs="Arial"/>
                <w:b/>
                <w:color w:val="009966"/>
                <w:sz w:val="20"/>
                <w:u w:val="single"/>
                <w:lang w:val="en-GB"/>
              </w:rPr>
            </w:pPr>
          </w:p>
          <w:p w:rsidR="001872B4" w:rsidRPr="007B2E6D" w:rsidRDefault="001872B4" w:rsidP="001872B4">
            <w:pPr>
              <w:spacing w:after="0"/>
              <w:rPr>
                <w:rFonts w:cs="Arial"/>
                <w:b/>
                <w:sz w:val="22"/>
                <w:szCs w:val="22"/>
                <w:u w:val="single"/>
                <w:lang w:val="en-GB"/>
              </w:rPr>
            </w:pPr>
            <w:r w:rsidRPr="007B2E6D">
              <w:rPr>
                <w:rFonts w:cs="Arial"/>
                <w:b/>
                <w:sz w:val="22"/>
                <w:szCs w:val="22"/>
                <w:u w:val="single"/>
                <w:lang w:val="en-GB"/>
              </w:rPr>
              <w:t>Antenatal</w:t>
            </w:r>
          </w:p>
          <w:p w:rsidR="001872B4" w:rsidRPr="007B2E6D" w:rsidRDefault="001872B4" w:rsidP="001872B4">
            <w:pPr>
              <w:spacing w:after="0"/>
              <w:rPr>
                <w:rFonts w:cs="Arial"/>
                <w:b/>
                <w:sz w:val="22"/>
                <w:szCs w:val="22"/>
                <w:u w:val="single"/>
                <w:lang w:val="en-GB"/>
              </w:rPr>
            </w:pPr>
          </w:p>
          <w:p w:rsidR="001872B4" w:rsidRPr="008D65B2" w:rsidRDefault="001872B4" w:rsidP="003C5549">
            <w:pPr>
              <w:numPr>
                <w:ilvl w:val="0"/>
                <w:numId w:val="22"/>
              </w:numPr>
              <w:spacing w:after="0"/>
              <w:rPr>
                <w:rFonts w:cs="Arial"/>
                <w:sz w:val="22"/>
                <w:szCs w:val="22"/>
                <w:lang w:val="en-GB"/>
              </w:rPr>
            </w:pPr>
            <w:r w:rsidRPr="008D65B2">
              <w:rPr>
                <w:rFonts w:cs="Arial"/>
                <w:sz w:val="22"/>
                <w:szCs w:val="22"/>
                <w:lang w:val="en-GB"/>
              </w:rPr>
              <w:t xml:space="preserve">If following referral for antenatal GTT the woman does not attend, the provider </w:t>
            </w:r>
            <w:r w:rsidR="00F968D7" w:rsidRPr="008D65B2">
              <w:rPr>
                <w:rFonts w:cs="Arial"/>
                <w:sz w:val="22"/>
                <w:szCs w:val="22"/>
                <w:lang w:val="en-GB"/>
              </w:rPr>
              <w:t xml:space="preserve">shall </w:t>
            </w:r>
            <w:r w:rsidRPr="008D65B2">
              <w:rPr>
                <w:rFonts w:cs="Arial"/>
                <w:sz w:val="22"/>
                <w:szCs w:val="22"/>
                <w:lang w:val="en-GB"/>
              </w:rPr>
              <w:t xml:space="preserve">notify the woman’s community midwife via the community midwifery office. </w:t>
            </w:r>
          </w:p>
          <w:p w:rsidR="001872B4" w:rsidRPr="008D65B2" w:rsidRDefault="001872B4" w:rsidP="003B2AB3">
            <w:pPr>
              <w:numPr>
                <w:ilvl w:val="0"/>
                <w:numId w:val="22"/>
              </w:numPr>
              <w:spacing w:after="0"/>
              <w:rPr>
                <w:rFonts w:cs="Arial"/>
                <w:sz w:val="22"/>
                <w:szCs w:val="22"/>
                <w:u w:val="single"/>
                <w:lang w:val="en-GB"/>
              </w:rPr>
            </w:pPr>
            <w:r w:rsidRPr="008D65B2">
              <w:rPr>
                <w:rFonts w:cs="Arial"/>
                <w:sz w:val="22"/>
                <w:szCs w:val="22"/>
                <w:lang w:val="en-GB"/>
              </w:rPr>
              <w:t xml:space="preserve">If the woman has a positive GTT and the provider is unable to contact the woman within 48 hours, the provider </w:t>
            </w:r>
            <w:r w:rsidR="00F968D7" w:rsidRPr="008D65B2">
              <w:rPr>
                <w:rFonts w:cs="Arial"/>
                <w:sz w:val="22"/>
                <w:szCs w:val="22"/>
                <w:lang w:val="en-GB"/>
              </w:rPr>
              <w:t xml:space="preserve">shall </w:t>
            </w:r>
            <w:r w:rsidRPr="008D65B2">
              <w:rPr>
                <w:rFonts w:cs="Arial"/>
                <w:sz w:val="22"/>
                <w:szCs w:val="22"/>
                <w:lang w:val="en-GB"/>
              </w:rPr>
              <w:t xml:space="preserve">notify the woman’s community midwife via the community midwifery office. </w:t>
            </w:r>
          </w:p>
          <w:p w:rsidR="00335E50" w:rsidRPr="004E44C7" w:rsidRDefault="00335E50" w:rsidP="003B2AB3">
            <w:pPr>
              <w:spacing w:after="0"/>
              <w:rPr>
                <w:rFonts w:cs="Arial"/>
                <w:b/>
                <w:color w:val="009966"/>
                <w:sz w:val="20"/>
              </w:rPr>
            </w:pPr>
          </w:p>
          <w:p w:rsidR="00335E50" w:rsidRPr="007B2E6D" w:rsidRDefault="00335E50" w:rsidP="003B2AB3">
            <w:pPr>
              <w:spacing w:after="0"/>
              <w:rPr>
                <w:rFonts w:cs="Arial"/>
                <w:b/>
                <w:color w:val="009966"/>
                <w:sz w:val="22"/>
                <w:szCs w:val="22"/>
              </w:rPr>
            </w:pPr>
            <w:r w:rsidRPr="007B2E6D">
              <w:rPr>
                <w:rFonts w:cs="Arial"/>
                <w:b/>
                <w:color w:val="009966"/>
                <w:sz w:val="22"/>
                <w:szCs w:val="22"/>
              </w:rPr>
              <w:t>3.5</w:t>
            </w:r>
            <w:r w:rsidRPr="007B2E6D">
              <w:rPr>
                <w:rFonts w:cs="Arial"/>
                <w:b/>
                <w:color w:val="009966"/>
                <w:sz w:val="22"/>
                <w:szCs w:val="22"/>
              </w:rPr>
              <w:tab/>
              <w:t>Interdependence with other services/providers</w:t>
            </w:r>
          </w:p>
          <w:p w:rsidR="001872B4" w:rsidRPr="007B2E6D" w:rsidRDefault="001872B4" w:rsidP="003C5549">
            <w:pPr>
              <w:spacing w:after="0"/>
              <w:rPr>
                <w:rFonts w:cs="Arial"/>
                <w:sz w:val="22"/>
                <w:szCs w:val="22"/>
                <w:lang w:val="en-GB"/>
              </w:rPr>
            </w:pPr>
            <w:r w:rsidRPr="007B2E6D">
              <w:rPr>
                <w:rFonts w:cs="Arial"/>
                <w:sz w:val="22"/>
                <w:szCs w:val="22"/>
                <w:lang w:val="en-GB"/>
              </w:rPr>
              <w:t>It is essential that there are effective clinical networks in place with clear clinical leadership across the boundaries of care which clearly identify the role and responsibilities of each member of the diabetes healthcare team across the acute provider, the service provider and primary care.</w:t>
            </w:r>
          </w:p>
          <w:p w:rsidR="00335E50" w:rsidRPr="004E44C7" w:rsidRDefault="00335E50" w:rsidP="003B2AB3">
            <w:pPr>
              <w:spacing w:after="0"/>
              <w:rPr>
                <w:rFonts w:cs="Arial"/>
                <w:b/>
                <w:color w:val="009966"/>
                <w:sz w:val="20"/>
              </w:rPr>
            </w:pPr>
          </w:p>
          <w:p w:rsidR="00F43E2A" w:rsidRPr="004E44C7" w:rsidRDefault="00F43E2A" w:rsidP="003B2AB3">
            <w:pPr>
              <w:spacing w:after="0"/>
              <w:rPr>
                <w:rFonts w:cs="Arial"/>
                <w:b/>
                <w:color w:val="009966"/>
                <w:sz w:val="20"/>
              </w:rPr>
            </w:pPr>
          </w:p>
          <w:p w:rsidR="00335E50" w:rsidRPr="004E44C7" w:rsidRDefault="00335E50" w:rsidP="003B2AB3">
            <w:pPr>
              <w:spacing w:after="0"/>
              <w:rPr>
                <w:rFonts w:cs="Arial"/>
                <w:b/>
                <w:sz w:val="20"/>
              </w:rPr>
            </w:pPr>
          </w:p>
        </w:tc>
      </w:tr>
      <w:tr w:rsidR="00335E50" w:rsidRPr="008218DB" w:rsidTr="003B2AB3">
        <w:tc>
          <w:tcPr>
            <w:tcW w:w="8414" w:type="dxa"/>
            <w:shd w:val="clear" w:color="auto" w:fill="595959"/>
          </w:tcPr>
          <w:p w:rsidR="00335E50" w:rsidRPr="008218DB" w:rsidRDefault="00335E50" w:rsidP="003B2AB3">
            <w:pPr>
              <w:spacing w:after="0" w:line="276" w:lineRule="auto"/>
              <w:rPr>
                <w:rFonts w:cs="Arial"/>
                <w:b/>
                <w:color w:val="F79646"/>
              </w:rPr>
            </w:pPr>
            <w:r w:rsidRPr="008218DB">
              <w:rPr>
                <w:rFonts w:cs="Arial"/>
                <w:b/>
                <w:color w:val="F79646"/>
              </w:rPr>
              <w:lastRenderedPageBreak/>
              <w:t>4.</w:t>
            </w:r>
            <w:r w:rsidRPr="008218DB">
              <w:rPr>
                <w:rFonts w:cs="Arial"/>
                <w:b/>
                <w:color w:val="F79646"/>
              </w:rPr>
              <w:tab/>
              <w:t>Applicable Service Standards</w:t>
            </w:r>
          </w:p>
        </w:tc>
      </w:tr>
      <w:tr w:rsidR="00335E50" w:rsidRPr="008218DB" w:rsidTr="003B2AB3">
        <w:tc>
          <w:tcPr>
            <w:tcW w:w="8414" w:type="dxa"/>
            <w:shd w:val="clear" w:color="auto" w:fill="auto"/>
          </w:tcPr>
          <w:p w:rsidR="00335E50" w:rsidRPr="008218DB" w:rsidRDefault="00335E50" w:rsidP="003B2AB3">
            <w:pPr>
              <w:spacing w:after="0"/>
              <w:rPr>
                <w:rFonts w:cs="Arial"/>
                <w:sz w:val="20"/>
              </w:rPr>
            </w:pPr>
          </w:p>
          <w:p w:rsidR="00335E50" w:rsidRPr="007B2E6D" w:rsidRDefault="00335E50" w:rsidP="003B2AB3">
            <w:pPr>
              <w:spacing w:after="0"/>
              <w:rPr>
                <w:rFonts w:cs="Arial"/>
                <w:b/>
                <w:color w:val="009966"/>
                <w:sz w:val="22"/>
                <w:szCs w:val="22"/>
              </w:rPr>
            </w:pPr>
            <w:r w:rsidRPr="007B2E6D">
              <w:rPr>
                <w:rFonts w:cs="Arial"/>
                <w:b/>
                <w:color w:val="009966"/>
                <w:sz w:val="22"/>
                <w:szCs w:val="22"/>
              </w:rPr>
              <w:t>4.1</w:t>
            </w:r>
            <w:r w:rsidRPr="008218DB">
              <w:rPr>
                <w:rFonts w:cs="Arial"/>
                <w:b/>
                <w:color w:val="009966"/>
                <w:sz w:val="20"/>
              </w:rPr>
              <w:tab/>
            </w:r>
            <w:r w:rsidRPr="007B2E6D">
              <w:rPr>
                <w:rFonts w:cs="Arial"/>
                <w:b/>
                <w:color w:val="009966"/>
                <w:sz w:val="22"/>
                <w:szCs w:val="22"/>
              </w:rPr>
              <w:t>Applicable national standards (</w:t>
            </w:r>
            <w:r w:rsidR="003C5549" w:rsidRPr="007B2E6D">
              <w:rPr>
                <w:rFonts w:cs="Arial"/>
                <w:b/>
                <w:color w:val="009966"/>
                <w:sz w:val="22"/>
                <w:szCs w:val="22"/>
              </w:rPr>
              <w:t>e.g.</w:t>
            </w:r>
            <w:r w:rsidRPr="007B2E6D">
              <w:rPr>
                <w:rFonts w:cs="Arial"/>
                <w:b/>
                <w:color w:val="009966"/>
                <w:sz w:val="22"/>
                <w:szCs w:val="22"/>
              </w:rPr>
              <w:t xml:space="preserve"> NICE)</w:t>
            </w:r>
          </w:p>
          <w:p w:rsidR="00FF4E05" w:rsidRPr="007B2E6D" w:rsidRDefault="00FF4E05" w:rsidP="003B2AB3">
            <w:pPr>
              <w:spacing w:after="0"/>
              <w:rPr>
                <w:rFonts w:cs="Arial"/>
                <w:b/>
                <w:color w:val="009966"/>
                <w:sz w:val="22"/>
                <w:szCs w:val="22"/>
              </w:rPr>
            </w:pPr>
          </w:p>
          <w:p w:rsidR="00335E50" w:rsidRPr="007B2E6D" w:rsidRDefault="00FF4E05" w:rsidP="003B2AB3">
            <w:pPr>
              <w:spacing w:after="0"/>
              <w:rPr>
                <w:rFonts w:cs="Arial"/>
                <w:sz w:val="22"/>
                <w:szCs w:val="22"/>
              </w:rPr>
            </w:pPr>
            <w:r w:rsidRPr="007B2E6D">
              <w:rPr>
                <w:rFonts w:cs="Arial"/>
                <w:sz w:val="22"/>
                <w:szCs w:val="22"/>
              </w:rPr>
              <w:t>NICE Guidance - Screening and diagnosis of gestational diabetes updated January 2013</w:t>
            </w:r>
          </w:p>
          <w:p w:rsidR="00FF4E05" w:rsidRPr="007B2E6D" w:rsidRDefault="00FF4E05" w:rsidP="003B2AB3">
            <w:pPr>
              <w:spacing w:after="0"/>
              <w:rPr>
                <w:rFonts w:cs="Arial"/>
                <w:sz w:val="22"/>
                <w:szCs w:val="22"/>
              </w:rPr>
            </w:pPr>
          </w:p>
          <w:p w:rsidR="00FF4E05" w:rsidRPr="007B2E6D" w:rsidRDefault="00FF4E05" w:rsidP="003B2AB3">
            <w:pPr>
              <w:spacing w:after="0"/>
              <w:rPr>
                <w:rFonts w:cs="Arial"/>
                <w:sz w:val="22"/>
                <w:szCs w:val="22"/>
              </w:rPr>
            </w:pPr>
            <w:r w:rsidRPr="007B2E6D">
              <w:rPr>
                <w:rFonts w:cs="Arial"/>
                <w:sz w:val="22"/>
                <w:szCs w:val="22"/>
              </w:rPr>
              <w:t>Commissioning Pregnancy and Diabetes Care June 2011</w:t>
            </w:r>
          </w:p>
          <w:p w:rsidR="00212CE7" w:rsidRPr="007B2E6D" w:rsidRDefault="00212CE7" w:rsidP="00D84F2C">
            <w:pPr>
              <w:spacing w:after="0"/>
              <w:rPr>
                <w:rFonts w:cs="Arial"/>
                <w:b/>
                <w:sz w:val="22"/>
                <w:szCs w:val="22"/>
                <w:lang w:val="en-GB"/>
              </w:rPr>
            </w:pPr>
          </w:p>
          <w:p w:rsidR="00D84F2C" w:rsidRPr="007B2E6D" w:rsidRDefault="00212CE7" w:rsidP="00D84F2C">
            <w:pPr>
              <w:spacing w:after="0"/>
              <w:rPr>
                <w:rFonts w:cs="Arial"/>
                <w:sz w:val="22"/>
                <w:szCs w:val="22"/>
                <w:lang w:val="en-GB"/>
              </w:rPr>
            </w:pPr>
            <w:r w:rsidRPr="007B2E6D">
              <w:rPr>
                <w:rFonts w:cs="Arial"/>
                <w:sz w:val="22"/>
                <w:szCs w:val="22"/>
                <w:lang w:val="en-GB"/>
              </w:rPr>
              <w:t>D</w:t>
            </w:r>
            <w:r w:rsidR="00D84F2C" w:rsidRPr="007B2E6D">
              <w:rPr>
                <w:rFonts w:cs="Arial"/>
                <w:sz w:val="22"/>
                <w:szCs w:val="22"/>
                <w:lang w:val="en-GB"/>
              </w:rPr>
              <w:t>eliver the outcomes for diabetes as determined by the NHS Outcomes Framework</w:t>
            </w:r>
          </w:p>
          <w:p w:rsidR="00FF4E05" w:rsidRPr="007B2E6D" w:rsidRDefault="00FF4E05" w:rsidP="003B2AB3">
            <w:pPr>
              <w:spacing w:after="0"/>
              <w:rPr>
                <w:rFonts w:cs="Arial"/>
                <w:color w:val="009966"/>
                <w:sz w:val="22"/>
                <w:szCs w:val="22"/>
              </w:rPr>
            </w:pPr>
          </w:p>
          <w:p w:rsidR="00FF4E05" w:rsidRPr="007B2E6D" w:rsidRDefault="00FF4E05" w:rsidP="003B2AB3">
            <w:pPr>
              <w:spacing w:after="0"/>
              <w:rPr>
                <w:rFonts w:cs="Arial"/>
                <w:color w:val="009966"/>
                <w:sz w:val="22"/>
                <w:szCs w:val="22"/>
              </w:rPr>
            </w:pPr>
          </w:p>
          <w:p w:rsidR="00335E50" w:rsidRPr="007B2E6D" w:rsidRDefault="00335E50" w:rsidP="003B2AB3">
            <w:pPr>
              <w:spacing w:after="0"/>
              <w:ind w:left="743" w:hanging="743"/>
              <w:rPr>
                <w:rFonts w:cs="Arial"/>
                <w:b/>
                <w:color w:val="009966"/>
                <w:sz w:val="22"/>
                <w:szCs w:val="22"/>
              </w:rPr>
            </w:pPr>
            <w:r w:rsidRPr="007B2E6D">
              <w:rPr>
                <w:rFonts w:cs="Arial"/>
                <w:b/>
                <w:color w:val="009966"/>
                <w:sz w:val="22"/>
                <w:szCs w:val="22"/>
              </w:rPr>
              <w:t>4.2</w:t>
            </w:r>
            <w:r w:rsidRPr="007B2E6D">
              <w:rPr>
                <w:rFonts w:cs="Arial"/>
                <w:b/>
                <w:color w:val="009966"/>
                <w:sz w:val="22"/>
                <w:szCs w:val="22"/>
              </w:rPr>
              <w:tab/>
              <w:t>Applicable standards set out in Guidance and/or issued by a competent body (</w:t>
            </w:r>
            <w:r w:rsidR="003C5549" w:rsidRPr="007B2E6D">
              <w:rPr>
                <w:rFonts w:cs="Arial"/>
                <w:b/>
                <w:color w:val="009966"/>
                <w:sz w:val="22"/>
                <w:szCs w:val="22"/>
              </w:rPr>
              <w:t>e.g.</w:t>
            </w:r>
            <w:r w:rsidRPr="007B2E6D">
              <w:rPr>
                <w:rFonts w:cs="Arial"/>
                <w:b/>
                <w:color w:val="009966"/>
                <w:sz w:val="22"/>
                <w:szCs w:val="22"/>
              </w:rPr>
              <w:t xml:space="preserve"> Royal Colleges) </w:t>
            </w:r>
          </w:p>
          <w:p w:rsidR="00335E50" w:rsidRPr="007B2E6D" w:rsidRDefault="00335E50" w:rsidP="003B2AB3">
            <w:pPr>
              <w:spacing w:after="0"/>
              <w:ind w:left="743" w:hanging="743"/>
              <w:rPr>
                <w:rFonts w:cs="Arial"/>
                <w:color w:val="009966"/>
                <w:sz w:val="22"/>
                <w:szCs w:val="22"/>
              </w:rPr>
            </w:pPr>
          </w:p>
          <w:p w:rsidR="00335E50" w:rsidRPr="007B2E6D" w:rsidRDefault="00335E50" w:rsidP="003B2AB3">
            <w:pPr>
              <w:spacing w:after="0"/>
              <w:rPr>
                <w:rFonts w:cs="Arial"/>
                <w:b/>
                <w:color w:val="009966"/>
                <w:sz w:val="22"/>
                <w:szCs w:val="22"/>
              </w:rPr>
            </w:pPr>
            <w:r w:rsidRPr="007B2E6D">
              <w:rPr>
                <w:rFonts w:cs="Arial"/>
                <w:b/>
                <w:color w:val="009966"/>
                <w:sz w:val="22"/>
                <w:szCs w:val="22"/>
              </w:rPr>
              <w:t>4.3</w:t>
            </w:r>
            <w:r w:rsidRPr="007B2E6D">
              <w:rPr>
                <w:rFonts w:cs="Arial"/>
                <w:b/>
                <w:color w:val="009966"/>
                <w:sz w:val="22"/>
                <w:szCs w:val="22"/>
              </w:rPr>
              <w:tab/>
              <w:t>Applicable local standards</w:t>
            </w:r>
          </w:p>
          <w:p w:rsidR="00335E50" w:rsidRPr="007B2E6D" w:rsidRDefault="00335E50" w:rsidP="003B2AB3">
            <w:pPr>
              <w:spacing w:after="0"/>
              <w:rPr>
                <w:rFonts w:cs="Arial"/>
                <w:color w:val="009966"/>
                <w:sz w:val="22"/>
                <w:szCs w:val="22"/>
              </w:rPr>
            </w:pPr>
          </w:p>
          <w:p w:rsidR="00212CE7" w:rsidRPr="007B2E6D" w:rsidRDefault="00212CE7" w:rsidP="00212CE7">
            <w:pPr>
              <w:spacing w:after="0"/>
              <w:rPr>
                <w:rFonts w:cs="Arial"/>
                <w:sz w:val="22"/>
                <w:szCs w:val="22"/>
                <w:lang w:val="en-GB"/>
              </w:rPr>
            </w:pPr>
            <w:r w:rsidRPr="007B2E6D">
              <w:rPr>
                <w:rFonts w:cs="Arial"/>
                <w:sz w:val="22"/>
                <w:szCs w:val="22"/>
              </w:rPr>
              <w:t xml:space="preserve">The service will be delivered in-line with the </w:t>
            </w:r>
            <w:r w:rsidRPr="007B2E6D">
              <w:rPr>
                <w:rFonts w:cs="Arial"/>
                <w:sz w:val="22"/>
                <w:szCs w:val="22"/>
                <w:lang w:val="en-GB"/>
              </w:rPr>
              <w:t>Care Pathway for Primary Care based</w:t>
            </w:r>
          </w:p>
          <w:p w:rsidR="00212CE7" w:rsidRPr="007B2E6D" w:rsidRDefault="00212CE7" w:rsidP="00212CE7">
            <w:pPr>
              <w:spacing w:after="0"/>
              <w:rPr>
                <w:rFonts w:cs="Arial"/>
                <w:sz w:val="22"/>
                <w:szCs w:val="22"/>
                <w:lang w:val="en-GB"/>
              </w:rPr>
            </w:pPr>
            <w:r w:rsidRPr="007B2E6D">
              <w:rPr>
                <w:rFonts w:cs="Arial"/>
                <w:sz w:val="22"/>
                <w:szCs w:val="22"/>
                <w:lang w:val="en-GB"/>
              </w:rPr>
              <w:t>Glucose Tolerance Testing (GTT) and Fasting Plasma Glucose Testing (FPGT) for Pregnant Women at high risk of gestational diabetes (version 3, Aug 2013)</w:t>
            </w:r>
          </w:p>
          <w:p w:rsidR="00335E50" w:rsidRPr="008218DB" w:rsidRDefault="00335E50" w:rsidP="003B2AB3">
            <w:pPr>
              <w:spacing w:after="0"/>
              <w:rPr>
                <w:rFonts w:cs="Arial"/>
                <w:color w:val="00B050"/>
                <w:sz w:val="20"/>
              </w:rPr>
            </w:pPr>
          </w:p>
          <w:p w:rsidR="00335E50" w:rsidRDefault="0025627D" w:rsidP="003B2AB3">
            <w:pPr>
              <w:spacing w:after="0"/>
              <w:rPr>
                <w:rFonts w:cs="Arial"/>
                <w:color w:val="00B050"/>
                <w:sz w:val="20"/>
              </w:rPr>
            </w:pPr>
            <w:hyperlink r:id="rId12" w:history="1">
              <w:r w:rsidR="001D42CC" w:rsidRPr="00FF7ADC">
                <w:rPr>
                  <w:rStyle w:val="Hyperlink"/>
                  <w:rFonts w:cs="Arial"/>
                  <w:sz w:val="20"/>
                </w:rPr>
                <w:t>http://sharenet/cendocs/childrenandmaternity/Glucose_Tolerance_Testing_Pathway_V5.docx</w:t>
              </w:r>
            </w:hyperlink>
          </w:p>
          <w:p w:rsidR="001D42CC" w:rsidRPr="008218DB" w:rsidRDefault="001D42CC" w:rsidP="003B2AB3">
            <w:pPr>
              <w:spacing w:after="0"/>
              <w:rPr>
                <w:rFonts w:cs="Arial"/>
                <w:color w:val="00B050"/>
                <w:sz w:val="20"/>
              </w:rPr>
            </w:pPr>
          </w:p>
          <w:p w:rsidR="00335E50" w:rsidRPr="008218DB" w:rsidRDefault="00335E50" w:rsidP="003B2AB3">
            <w:pPr>
              <w:spacing w:after="0"/>
              <w:rPr>
                <w:rFonts w:cs="Arial"/>
                <w:color w:val="00B050"/>
                <w:sz w:val="20"/>
              </w:rPr>
            </w:pPr>
          </w:p>
          <w:p w:rsidR="00335E50" w:rsidRPr="008218DB" w:rsidRDefault="00335E50" w:rsidP="003B2AB3">
            <w:pPr>
              <w:spacing w:after="0"/>
              <w:rPr>
                <w:rFonts w:cs="Arial"/>
                <w:sz w:val="20"/>
              </w:rPr>
            </w:pPr>
          </w:p>
        </w:tc>
      </w:tr>
      <w:tr w:rsidR="00335E50" w:rsidRPr="008218DB" w:rsidTr="003B2AB3">
        <w:tc>
          <w:tcPr>
            <w:tcW w:w="8414" w:type="dxa"/>
            <w:shd w:val="clear" w:color="auto" w:fill="595959"/>
          </w:tcPr>
          <w:p w:rsidR="00335E50" w:rsidRPr="008218DB" w:rsidRDefault="00335E50" w:rsidP="003B2AB3">
            <w:pPr>
              <w:spacing w:after="0" w:line="276" w:lineRule="auto"/>
              <w:rPr>
                <w:rFonts w:cs="Arial"/>
                <w:b/>
                <w:color w:val="F79646"/>
              </w:rPr>
            </w:pPr>
            <w:r w:rsidRPr="008218DB">
              <w:rPr>
                <w:rFonts w:cs="Arial"/>
                <w:b/>
                <w:color w:val="F79646"/>
              </w:rPr>
              <w:t>5.</w:t>
            </w:r>
            <w:r w:rsidRPr="008218DB">
              <w:rPr>
                <w:rFonts w:cs="Arial"/>
                <w:b/>
                <w:color w:val="F79646"/>
              </w:rPr>
              <w:tab/>
              <w:t>Applicable quality requirements and CQUIN goals</w:t>
            </w:r>
          </w:p>
        </w:tc>
      </w:tr>
      <w:tr w:rsidR="00335E50" w:rsidRPr="008218DB" w:rsidTr="003B2AB3">
        <w:tc>
          <w:tcPr>
            <w:tcW w:w="8414" w:type="dxa"/>
            <w:shd w:val="clear" w:color="auto" w:fill="auto"/>
          </w:tcPr>
          <w:p w:rsidR="00335E50" w:rsidRPr="008218DB" w:rsidRDefault="00335E50" w:rsidP="003B2AB3">
            <w:pPr>
              <w:spacing w:after="0"/>
              <w:rPr>
                <w:rFonts w:cs="Arial"/>
                <w:color w:val="009966"/>
                <w:sz w:val="20"/>
              </w:rPr>
            </w:pPr>
          </w:p>
          <w:p w:rsidR="00335E50" w:rsidRPr="007B2E6D" w:rsidRDefault="00335E50" w:rsidP="00335E50">
            <w:pPr>
              <w:pStyle w:val="ListParagraph"/>
              <w:numPr>
                <w:ilvl w:val="1"/>
                <w:numId w:val="2"/>
              </w:numPr>
              <w:ind w:left="743" w:hanging="743"/>
              <w:rPr>
                <w:rFonts w:asciiTheme="minorHAnsi" w:hAnsiTheme="minorHAnsi" w:cs="Arial"/>
                <w:b/>
                <w:color w:val="00B050"/>
                <w:sz w:val="22"/>
                <w:szCs w:val="22"/>
              </w:rPr>
            </w:pPr>
            <w:r w:rsidRPr="007B2E6D">
              <w:rPr>
                <w:rFonts w:asciiTheme="minorHAnsi" w:hAnsiTheme="minorHAnsi" w:cs="Arial"/>
                <w:b/>
                <w:color w:val="00B050"/>
                <w:sz w:val="22"/>
                <w:szCs w:val="22"/>
              </w:rPr>
              <w:t>Applicable quality requirements (See Schedule 4 Parts A-D)</w:t>
            </w:r>
          </w:p>
          <w:p w:rsidR="00335E50" w:rsidRPr="007B2E6D" w:rsidRDefault="00335E50" w:rsidP="003B2AB3">
            <w:pPr>
              <w:pStyle w:val="ListParagraph"/>
              <w:ind w:left="743"/>
              <w:rPr>
                <w:rFonts w:asciiTheme="minorHAnsi" w:hAnsiTheme="minorHAnsi" w:cs="Arial"/>
                <w:b/>
                <w:color w:val="00B050"/>
                <w:sz w:val="22"/>
                <w:szCs w:val="22"/>
              </w:rPr>
            </w:pPr>
          </w:p>
          <w:p w:rsidR="00335E50" w:rsidRDefault="00335E50" w:rsidP="00335E50">
            <w:pPr>
              <w:pStyle w:val="ListParagraph"/>
              <w:numPr>
                <w:ilvl w:val="1"/>
                <w:numId w:val="2"/>
              </w:numPr>
              <w:ind w:left="743" w:hanging="743"/>
              <w:rPr>
                <w:rFonts w:asciiTheme="minorHAnsi" w:hAnsiTheme="minorHAnsi" w:cs="Arial"/>
                <w:b/>
                <w:color w:val="00B050"/>
                <w:sz w:val="22"/>
                <w:szCs w:val="22"/>
              </w:rPr>
            </w:pPr>
            <w:r w:rsidRPr="007B2E6D">
              <w:rPr>
                <w:rFonts w:asciiTheme="minorHAnsi" w:hAnsiTheme="minorHAnsi" w:cs="Arial"/>
                <w:b/>
                <w:color w:val="00B050"/>
                <w:sz w:val="22"/>
                <w:szCs w:val="22"/>
              </w:rPr>
              <w:t>Applicable CQUIN goals (See Schedule 4 Part E)</w:t>
            </w:r>
          </w:p>
          <w:p w:rsidR="007B2E6D" w:rsidRPr="007B2E6D" w:rsidRDefault="007B2E6D" w:rsidP="007B2E6D">
            <w:pPr>
              <w:pStyle w:val="ListParagraph"/>
              <w:ind w:left="743"/>
              <w:rPr>
                <w:rFonts w:asciiTheme="minorHAnsi" w:hAnsiTheme="minorHAnsi" w:cs="Arial"/>
                <w:sz w:val="22"/>
                <w:szCs w:val="22"/>
              </w:rPr>
            </w:pPr>
            <w:r>
              <w:rPr>
                <w:rFonts w:asciiTheme="minorHAnsi" w:hAnsiTheme="minorHAnsi" w:cs="Arial"/>
                <w:sz w:val="22"/>
                <w:szCs w:val="22"/>
              </w:rPr>
              <w:t>Not  Applicable</w:t>
            </w:r>
          </w:p>
          <w:p w:rsidR="00335E50" w:rsidRPr="007B2E6D" w:rsidRDefault="00335E50" w:rsidP="003B2AB3">
            <w:pPr>
              <w:spacing w:after="0"/>
              <w:rPr>
                <w:rFonts w:cs="Arial"/>
                <w:color w:val="009966"/>
                <w:sz w:val="22"/>
                <w:szCs w:val="22"/>
              </w:rPr>
            </w:pPr>
          </w:p>
          <w:p w:rsidR="00335E50" w:rsidRPr="008218DB" w:rsidRDefault="00335E50" w:rsidP="003B2AB3">
            <w:pPr>
              <w:spacing w:after="0"/>
              <w:rPr>
                <w:rFonts w:cs="Arial"/>
                <w:color w:val="009966"/>
                <w:sz w:val="20"/>
              </w:rPr>
            </w:pPr>
          </w:p>
          <w:p w:rsidR="00335E50" w:rsidRPr="008218DB" w:rsidRDefault="00335E50" w:rsidP="003B2AB3">
            <w:pPr>
              <w:spacing w:after="0"/>
              <w:rPr>
                <w:rFonts w:cs="Arial"/>
                <w:color w:val="009966"/>
                <w:sz w:val="20"/>
              </w:rPr>
            </w:pPr>
          </w:p>
          <w:p w:rsidR="00335E50" w:rsidRPr="008218DB" w:rsidRDefault="00335E50" w:rsidP="003B2AB3">
            <w:pPr>
              <w:spacing w:after="0"/>
              <w:rPr>
                <w:rFonts w:cs="Arial"/>
                <w:sz w:val="20"/>
              </w:rPr>
            </w:pPr>
          </w:p>
        </w:tc>
      </w:tr>
      <w:tr w:rsidR="00335E50" w:rsidRPr="008218DB" w:rsidTr="003B2AB3">
        <w:tc>
          <w:tcPr>
            <w:tcW w:w="8414" w:type="dxa"/>
            <w:shd w:val="clear" w:color="auto" w:fill="595959"/>
          </w:tcPr>
          <w:p w:rsidR="00335E50" w:rsidRPr="008218DB" w:rsidRDefault="00335E50" w:rsidP="003B2AB3">
            <w:pPr>
              <w:spacing w:after="0" w:line="276" w:lineRule="auto"/>
              <w:rPr>
                <w:rFonts w:cs="Arial"/>
                <w:b/>
                <w:color w:val="F79646"/>
              </w:rPr>
            </w:pPr>
            <w:r w:rsidRPr="008218DB">
              <w:rPr>
                <w:rFonts w:cs="Arial"/>
                <w:b/>
                <w:color w:val="F79646"/>
              </w:rPr>
              <w:lastRenderedPageBreak/>
              <w:t>6.</w:t>
            </w:r>
            <w:r w:rsidRPr="008218DB">
              <w:rPr>
                <w:rFonts w:cs="Arial"/>
                <w:b/>
                <w:color w:val="F79646"/>
              </w:rPr>
              <w:tab/>
              <w:t>Location of Provider Premises</w:t>
            </w:r>
          </w:p>
        </w:tc>
      </w:tr>
      <w:tr w:rsidR="00335E50" w:rsidRPr="008218DB" w:rsidTr="003B2AB3">
        <w:tc>
          <w:tcPr>
            <w:tcW w:w="8414" w:type="dxa"/>
            <w:shd w:val="clear" w:color="auto" w:fill="auto"/>
          </w:tcPr>
          <w:p w:rsidR="00335E50" w:rsidRPr="008218DB" w:rsidRDefault="00335E50" w:rsidP="003B2AB3">
            <w:pPr>
              <w:spacing w:after="0"/>
              <w:rPr>
                <w:rFonts w:cs="Arial"/>
                <w:sz w:val="20"/>
              </w:rPr>
            </w:pPr>
          </w:p>
          <w:p w:rsidR="00335E50" w:rsidRPr="002F4BF3" w:rsidRDefault="00335E50" w:rsidP="003B2AB3">
            <w:pPr>
              <w:spacing w:after="0"/>
              <w:rPr>
                <w:rFonts w:cs="Arial"/>
                <w:b/>
                <w:color w:val="009966"/>
                <w:sz w:val="22"/>
                <w:szCs w:val="22"/>
              </w:rPr>
            </w:pPr>
            <w:r w:rsidRPr="002F4BF3">
              <w:rPr>
                <w:rFonts w:cs="Arial"/>
                <w:b/>
                <w:color w:val="009966"/>
                <w:sz w:val="22"/>
                <w:szCs w:val="22"/>
              </w:rPr>
              <w:t>The Provider’s Premises are located at:</w:t>
            </w:r>
          </w:p>
          <w:p w:rsidR="00335E50" w:rsidRPr="008218DB" w:rsidRDefault="00335E50" w:rsidP="003B2AB3">
            <w:pPr>
              <w:spacing w:after="0"/>
              <w:rPr>
                <w:rFonts w:cs="Arial"/>
                <w:color w:val="009966"/>
                <w:sz w:val="20"/>
              </w:rPr>
            </w:pPr>
          </w:p>
          <w:p w:rsidR="00335E50" w:rsidRPr="008218DB" w:rsidRDefault="00335E50" w:rsidP="003B2AB3">
            <w:pPr>
              <w:spacing w:after="0"/>
              <w:rPr>
                <w:rFonts w:cs="Arial"/>
                <w:color w:val="009966"/>
                <w:sz w:val="20"/>
              </w:rPr>
            </w:pPr>
            <w:r w:rsidRPr="008218DB">
              <w:rPr>
                <w:rFonts w:cs="Arial"/>
                <w:color w:val="009966"/>
                <w:sz w:val="20"/>
              </w:rPr>
              <w:t xml:space="preserve"> </w:t>
            </w:r>
          </w:p>
          <w:p w:rsidR="00335E50" w:rsidRPr="008218DB" w:rsidRDefault="00335E50" w:rsidP="003B2AB3">
            <w:pPr>
              <w:spacing w:after="0"/>
              <w:rPr>
                <w:rFonts w:cs="Arial"/>
                <w:sz w:val="20"/>
              </w:rPr>
            </w:pPr>
          </w:p>
        </w:tc>
      </w:tr>
      <w:tr w:rsidR="00335E50" w:rsidRPr="008218DB" w:rsidTr="003B2AB3">
        <w:tc>
          <w:tcPr>
            <w:tcW w:w="8414" w:type="dxa"/>
            <w:shd w:val="clear" w:color="auto" w:fill="auto"/>
          </w:tcPr>
          <w:p w:rsidR="00335E50" w:rsidRPr="008218DB" w:rsidRDefault="00335E50" w:rsidP="003B2AB3">
            <w:pPr>
              <w:spacing w:after="0"/>
              <w:rPr>
                <w:rFonts w:cs="Arial"/>
                <w:sz w:val="20"/>
              </w:rPr>
            </w:pPr>
          </w:p>
        </w:tc>
      </w:tr>
    </w:tbl>
    <w:p w:rsidR="004A1BF4" w:rsidRDefault="004A1BF4"/>
    <w:p w:rsidR="002F4BF3" w:rsidRPr="002F4BF3" w:rsidRDefault="002F4BF3">
      <w:pPr>
        <w:rPr>
          <w:b/>
          <w:sz w:val="22"/>
          <w:szCs w:val="22"/>
        </w:rPr>
      </w:pPr>
      <w:r w:rsidRPr="002F4BF3">
        <w:rPr>
          <w:b/>
          <w:sz w:val="22"/>
          <w:szCs w:val="22"/>
        </w:rPr>
        <w:t>Payment Arrangements</w:t>
      </w:r>
    </w:p>
    <w:p w:rsidR="002F4BF3" w:rsidRPr="002F4BF3" w:rsidRDefault="002F4BF3" w:rsidP="002F4BF3">
      <w:pPr>
        <w:rPr>
          <w:rFonts w:eastAsia="Calibri" w:cs="Arial"/>
          <w:sz w:val="22"/>
          <w:szCs w:val="22"/>
        </w:rPr>
      </w:pPr>
      <w:r w:rsidRPr="002F4BF3">
        <w:rPr>
          <w:rFonts w:eastAsia="Calibri" w:cs="Arial"/>
          <w:sz w:val="22"/>
          <w:szCs w:val="22"/>
        </w:rPr>
        <w:t>A monthly payment will be made to the Provider based on the activity for 2016/17. Activity will be requested by the CCG on a quarterly basis for reconciliation purposes. Any major variances in activity may be adjusted in year but full reconciliation will be undertaken at year end and over/underpayment will be adjusted accordingly</w:t>
      </w:r>
    </w:p>
    <w:p w:rsidR="002F4BF3" w:rsidRPr="002F4BF3" w:rsidRDefault="002F4BF3">
      <w:pPr>
        <w:rPr>
          <w:sz w:val="22"/>
          <w:szCs w:val="22"/>
        </w:rPr>
      </w:pPr>
    </w:p>
    <w:p w:rsidR="002F4BF3" w:rsidRPr="002F4BF3" w:rsidRDefault="002F4BF3">
      <w:pPr>
        <w:rPr>
          <w:sz w:val="22"/>
          <w:szCs w:val="22"/>
        </w:rPr>
      </w:pPr>
    </w:p>
    <w:p w:rsidR="008753CF" w:rsidRPr="002F4BF3" w:rsidRDefault="008753CF" w:rsidP="008753CF">
      <w:pPr>
        <w:rPr>
          <w:rFonts w:cs="Arial"/>
          <w:b/>
          <w:sz w:val="22"/>
          <w:szCs w:val="22"/>
        </w:rPr>
      </w:pPr>
      <w:r w:rsidRPr="002F4BF3">
        <w:rPr>
          <w:rFonts w:cs="Arial"/>
          <w:b/>
          <w:sz w:val="22"/>
          <w:szCs w:val="22"/>
        </w:rPr>
        <w:t>Payment Arrangements:</w:t>
      </w:r>
      <w:r w:rsidR="00854CDF" w:rsidRPr="002F4BF3">
        <w:rPr>
          <w:rFonts w:cs="Arial"/>
          <w:b/>
          <w:sz w:val="22"/>
          <w:szCs w:val="22"/>
        </w:rPr>
        <w:t xml:space="preserve"> £</w:t>
      </w:r>
      <w:r w:rsidR="00692517" w:rsidRPr="002F4BF3">
        <w:rPr>
          <w:rFonts w:cs="Arial"/>
          <w:b/>
          <w:sz w:val="22"/>
          <w:szCs w:val="22"/>
        </w:rPr>
        <w:t>60.00 per test (no payment for DNAs)</w:t>
      </w:r>
    </w:p>
    <w:p w:rsidR="007B2E6D" w:rsidRPr="002F4BF3" w:rsidRDefault="007B2E6D" w:rsidP="008753CF">
      <w:pPr>
        <w:rPr>
          <w:rFonts w:cs="Arial"/>
          <w:b/>
          <w:sz w:val="22"/>
          <w:szCs w:val="22"/>
        </w:rPr>
      </w:pPr>
    </w:p>
    <w:p w:rsidR="007B2E6D" w:rsidRPr="002F4BF3" w:rsidRDefault="007B2E6D" w:rsidP="008753CF">
      <w:pPr>
        <w:rPr>
          <w:rFonts w:cs="Arial"/>
          <w:b/>
          <w:sz w:val="22"/>
          <w:szCs w:val="22"/>
        </w:rPr>
      </w:pPr>
    </w:p>
    <w:p w:rsidR="008753CF" w:rsidRPr="008218DB" w:rsidRDefault="009B1975" w:rsidP="008753CF">
      <w:pPr>
        <w:rPr>
          <w:rFonts w:cs="Arial"/>
          <w:b/>
          <w:sz w:val="20"/>
        </w:rPr>
      </w:pPr>
      <w:r w:rsidRPr="002F4BF3">
        <w:rPr>
          <w:rFonts w:cs="Arial"/>
          <w:b/>
          <w:sz w:val="22"/>
          <w:szCs w:val="22"/>
        </w:rPr>
        <w:t>Anticipated Activity</w:t>
      </w:r>
      <w:r w:rsidR="00854CDF" w:rsidRPr="002F4BF3">
        <w:rPr>
          <w:rFonts w:cs="Arial"/>
          <w:b/>
          <w:sz w:val="22"/>
          <w:szCs w:val="22"/>
        </w:rPr>
        <w:t xml:space="preserve">: </w:t>
      </w:r>
      <w:r w:rsidR="00FB0382" w:rsidRPr="002F4BF3">
        <w:rPr>
          <w:rFonts w:cs="Arial"/>
          <w:b/>
          <w:sz w:val="22"/>
          <w:szCs w:val="22"/>
        </w:rPr>
        <w:t xml:space="preserve">Based on activity for </w:t>
      </w:r>
      <w:r w:rsidR="007362DC" w:rsidRPr="002F4BF3">
        <w:rPr>
          <w:rFonts w:cs="Arial"/>
          <w:b/>
          <w:sz w:val="22"/>
          <w:szCs w:val="22"/>
        </w:rPr>
        <w:t>201</w:t>
      </w:r>
      <w:r w:rsidR="00CD3BA9" w:rsidRPr="002F4BF3">
        <w:rPr>
          <w:rFonts w:cs="Arial"/>
          <w:b/>
          <w:sz w:val="22"/>
          <w:szCs w:val="22"/>
        </w:rPr>
        <w:t>6/17</w:t>
      </w:r>
      <w:r w:rsidR="008753CF" w:rsidRPr="008218DB">
        <w:rPr>
          <w:rFonts w:cs="Arial"/>
          <w:sz w:val="20"/>
        </w:rPr>
        <w:br w:type="page"/>
      </w:r>
      <w:r w:rsidR="008753CF" w:rsidRPr="008218DB">
        <w:lastRenderedPageBreak/>
        <w:t>SCHEDULE 4</w:t>
      </w:r>
    </w:p>
    <w:p w:rsidR="008753CF" w:rsidRDefault="000E1795" w:rsidP="000E1795">
      <w:pPr>
        <w:pStyle w:val="ListParagraph"/>
        <w:numPr>
          <w:ilvl w:val="0"/>
          <w:numId w:val="8"/>
        </w:numPr>
        <w:spacing w:line="276" w:lineRule="auto"/>
        <w:contextualSpacing/>
        <w:jc w:val="center"/>
        <w:outlineLvl w:val="1"/>
        <w:rPr>
          <w:rFonts w:asciiTheme="minorHAnsi" w:hAnsiTheme="minorHAnsi" w:cs="Arial"/>
          <w:b/>
          <w:sz w:val="22"/>
          <w:szCs w:val="22"/>
        </w:rPr>
      </w:pPr>
      <w:bookmarkStart w:id="0" w:name="_Toc343591401"/>
      <w:r w:rsidRPr="008D65B2">
        <w:rPr>
          <w:rFonts w:asciiTheme="minorHAnsi" w:hAnsiTheme="minorHAnsi" w:cs="Arial"/>
          <w:b/>
          <w:sz w:val="22"/>
          <w:szCs w:val="22"/>
        </w:rPr>
        <w:t xml:space="preserve"> </w:t>
      </w:r>
      <w:r w:rsidR="008753CF" w:rsidRPr="008D65B2">
        <w:rPr>
          <w:rFonts w:asciiTheme="minorHAnsi" w:hAnsiTheme="minorHAnsi" w:cs="Arial"/>
          <w:b/>
          <w:sz w:val="22"/>
          <w:szCs w:val="22"/>
        </w:rPr>
        <w:t>Local Quality Requirements</w:t>
      </w:r>
      <w:bookmarkEnd w:id="0"/>
    </w:p>
    <w:p w:rsidR="0038614E" w:rsidRDefault="0038614E" w:rsidP="00AB4623">
      <w:pPr>
        <w:pStyle w:val="ListParagraph"/>
        <w:spacing w:line="276" w:lineRule="auto"/>
        <w:ind w:left="1070"/>
        <w:contextualSpacing/>
        <w:outlineLvl w:val="1"/>
        <w:rPr>
          <w:rFonts w:asciiTheme="minorHAnsi" w:hAnsiTheme="minorHAnsi" w:cs="Arial"/>
          <w:b/>
          <w:sz w:val="22"/>
          <w:szCs w:val="22"/>
        </w:rPr>
      </w:pPr>
    </w:p>
    <w:p w:rsidR="0038614E" w:rsidRPr="0038614E" w:rsidRDefault="00E57E26" w:rsidP="0038614E">
      <w:pPr>
        <w:spacing w:line="276" w:lineRule="auto"/>
        <w:contextualSpacing/>
        <w:outlineLvl w:val="1"/>
        <w:rPr>
          <w:rFonts w:cs="Arial"/>
          <w:b/>
          <w:sz w:val="22"/>
          <w:szCs w:val="22"/>
        </w:rPr>
      </w:pPr>
      <w:r>
        <w:rPr>
          <w:rFonts w:cs="Arial"/>
          <w:b/>
          <w:sz w:val="22"/>
          <w:szCs w:val="22"/>
        </w:rPr>
        <w:t>N.B The Local Quality</w:t>
      </w:r>
      <w:r w:rsidR="0038614E" w:rsidRPr="0038614E">
        <w:rPr>
          <w:rFonts w:cs="Arial"/>
          <w:b/>
          <w:sz w:val="22"/>
          <w:szCs w:val="22"/>
        </w:rPr>
        <w:t xml:space="preserve"> requirements will be implemented in the 2nd year of the contract for period 01.04.18-31.03.19</w:t>
      </w:r>
    </w:p>
    <w:p w:rsidR="008753CF" w:rsidRPr="008D65B2" w:rsidRDefault="008753CF" w:rsidP="008753CF">
      <w:pPr>
        <w:pStyle w:val="ListParagraph"/>
        <w:ind w:left="0"/>
        <w:contextualSpacing/>
        <w:rPr>
          <w:rFonts w:asciiTheme="minorHAnsi" w:hAnsiTheme="minorHAnsi" w:cs="Arial"/>
          <w:b/>
          <w:sz w:val="22"/>
          <w:szCs w:val="22"/>
        </w:rPr>
      </w:pPr>
    </w:p>
    <w:tbl>
      <w:tblPr>
        <w:tblpPr w:leftFromText="180" w:rightFromText="180" w:vertAnchor="text" w:horzAnchor="margin" w:tblpXSpec="center" w:tblpY="125"/>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1"/>
        <w:gridCol w:w="1265"/>
        <w:gridCol w:w="3074"/>
        <w:gridCol w:w="2451"/>
      </w:tblGrid>
      <w:tr w:rsidR="008753CF" w:rsidRPr="008D65B2" w:rsidTr="00C451EE">
        <w:trPr>
          <w:trHeight w:val="431"/>
          <w:tblHeader/>
        </w:trPr>
        <w:tc>
          <w:tcPr>
            <w:tcW w:w="3371" w:type="dxa"/>
            <w:shd w:val="clear" w:color="auto" w:fill="auto"/>
          </w:tcPr>
          <w:p w:rsidR="008753CF" w:rsidRPr="00D03BCE" w:rsidRDefault="008753CF" w:rsidP="003B2AB3">
            <w:pPr>
              <w:spacing w:after="0"/>
              <w:rPr>
                <w:rFonts w:cs="Arial"/>
                <w:bCs/>
                <w:sz w:val="22"/>
                <w:szCs w:val="22"/>
              </w:rPr>
            </w:pPr>
            <w:r w:rsidRPr="00D03BCE">
              <w:rPr>
                <w:rFonts w:cs="Arial"/>
                <w:bCs/>
                <w:sz w:val="22"/>
                <w:szCs w:val="22"/>
              </w:rPr>
              <w:t>Quality Requirement</w:t>
            </w:r>
          </w:p>
          <w:p w:rsidR="008753CF" w:rsidRPr="00D03BCE" w:rsidRDefault="008753CF" w:rsidP="003B2AB3">
            <w:pPr>
              <w:spacing w:after="0"/>
              <w:rPr>
                <w:rFonts w:cs="Arial"/>
                <w:bCs/>
                <w:sz w:val="22"/>
                <w:szCs w:val="22"/>
              </w:rPr>
            </w:pPr>
          </w:p>
        </w:tc>
        <w:tc>
          <w:tcPr>
            <w:tcW w:w="1265" w:type="dxa"/>
            <w:shd w:val="clear" w:color="auto" w:fill="auto"/>
          </w:tcPr>
          <w:p w:rsidR="008753CF" w:rsidRPr="00D03BCE" w:rsidRDefault="008753CF" w:rsidP="003B2AB3">
            <w:pPr>
              <w:spacing w:after="0"/>
              <w:rPr>
                <w:rFonts w:cs="Arial"/>
                <w:sz w:val="22"/>
                <w:szCs w:val="22"/>
              </w:rPr>
            </w:pPr>
            <w:r w:rsidRPr="00D03BCE">
              <w:rPr>
                <w:rFonts w:cs="Arial"/>
                <w:sz w:val="22"/>
                <w:szCs w:val="22"/>
              </w:rPr>
              <w:t>Threshold</w:t>
            </w:r>
          </w:p>
        </w:tc>
        <w:tc>
          <w:tcPr>
            <w:tcW w:w="3074" w:type="dxa"/>
            <w:shd w:val="clear" w:color="auto" w:fill="auto"/>
          </w:tcPr>
          <w:p w:rsidR="008753CF" w:rsidRPr="00D03BCE" w:rsidRDefault="008753CF" w:rsidP="003B2AB3">
            <w:pPr>
              <w:spacing w:after="0"/>
              <w:rPr>
                <w:rFonts w:cs="Arial"/>
                <w:sz w:val="22"/>
                <w:szCs w:val="22"/>
              </w:rPr>
            </w:pPr>
            <w:r w:rsidRPr="00D03BCE">
              <w:rPr>
                <w:rFonts w:cs="Arial"/>
                <w:sz w:val="22"/>
                <w:szCs w:val="22"/>
              </w:rPr>
              <w:t>Method of Measurement</w:t>
            </w:r>
          </w:p>
        </w:tc>
        <w:tc>
          <w:tcPr>
            <w:tcW w:w="2451" w:type="dxa"/>
            <w:shd w:val="clear" w:color="auto" w:fill="auto"/>
          </w:tcPr>
          <w:p w:rsidR="008753CF" w:rsidRPr="00D03BCE" w:rsidRDefault="008753CF" w:rsidP="003B2AB3">
            <w:pPr>
              <w:spacing w:after="0"/>
              <w:rPr>
                <w:rFonts w:cs="Arial"/>
                <w:sz w:val="22"/>
                <w:szCs w:val="22"/>
              </w:rPr>
            </w:pPr>
            <w:r w:rsidRPr="00D03BCE">
              <w:rPr>
                <w:rFonts w:cs="Arial"/>
                <w:sz w:val="22"/>
                <w:szCs w:val="22"/>
              </w:rPr>
              <w:t>Consequence of breach</w:t>
            </w:r>
          </w:p>
        </w:tc>
      </w:tr>
      <w:tr w:rsidR="008753CF" w:rsidRPr="008218DB" w:rsidTr="00C451EE">
        <w:trPr>
          <w:trHeight w:val="1789"/>
        </w:trPr>
        <w:tc>
          <w:tcPr>
            <w:tcW w:w="3371" w:type="dxa"/>
            <w:shd w:val="clear" w:color="auto" w:fill="auto"/>
          </w:tcPr>
          <w:p w:rsidR="008753CF" w:rsidRPr="00D03BCE" w:rsidRDefault="00B942DA" w:rsidP="00B942DA">
            <w:pPr>
              <w:spacing w:after="0"/>
              <w:rPr>
                <w:rFonts w:cs="Arial"/>
                <w:bCs/>
                <w:sz w:val="22"/>
                <w:szCs w:val="22"/>
              </w:rPr>
            </w:pPr>
            <w:r w:rsidRPr="00D03BCE">
              <w:rPr>
                <w:rFonts w:cs="Arial"/>
                <w:bCs/>
                <w:sz w:val="22"/>
                <w:szCs w:val="22"/>
              </w:rPr>
              <w:t>Measurement of urgent appointments made within 7 days</w:t>
            </w:r>
          </w:p>
          <w:p w:rsidR="00B942DA" w:rsidRPr="00D03BCE" w:rsidRDefault="00B942DA" w:rsidP="00B942DA">
            <w:pPr>
              <w:spacing w:after="0"/>
              <w:rPr>
                <w:rFonts w:cs="Arial"/>
                <w:bCs/>
                <w:sz w:val="22"/>
                <w:szCs w:val="22"/>
              </w:rPr>
            </w:pPr>
          </w:p>
          <w:p w:rsidR="00B942DA" w:rsidRPr="00D03BCE" w:rsidRDefault="00B942DA" w:rsidP="00D03BCE">
            <w:pPr>
              <w:spacing w:after="0"/>
              <w:rPr>
                <w:rFonts w:cs="Arial"/>
                <w:bCs/>
                <w:sz w:val="20"/>
              </w:rPr>
            </w:pPr>
            <w:r w:rsidRPr="00D03BCE">
              <w:rPr>
                <w:rFonts w:cs="Arial"/>
                <w:bCs/>
                <w:sz w:val="22"/>
                <w:szCs w:val="22"/>
              </w:rPr>
              <w:t>Measurement of</w:t>
            </w:r>
            <w:r w:rsidR="00D03BCE" w:rsidRPr="00D03BCE">
              <w:rPr>
                <w:rFonts w:cs="Arial"/>
                <w:bCs/>
                <w:sz w:val="22"/>
                <w:szCs w:val="22"/>
              </w:rPr>
              <w:t xml:space="preserve"> appointment made for those with abnormal results at joint Diabetic &amp; Antenatal clinics made within required timeframe</w:t>
            </w:r>
          </w:p>
        </w:tc>
        <w:tc>
          <w:tcPr>
            <w:tcW w:w="1265" w:type="dxa"/>
            <w:shd w:val="clear" w:color="auto" w:fill="auto"/>
          </w:tcPr>
          <w:p w:rsidR="008753CF" w:rsidRPr="00D03BCE" w:rsidRDefault="007844B7" w:rsidP="003B2AB3">
            <w:pPr>
              <w:spacing w:after="0" w:line="360" w:lineRule="auto"/>
              <w:rPr>
                <w:rFonts w:cs="Arial"/>
                <w:sz w:val="20"/>
              </w:rPr>
            </w:pPr>
            <w:r>
              <w:rPr>
                <w:rFonts w:cs="Arial"/>
                <w:sz w:val="20"/>
              </w:rPr>
              <w:t>90%</w:t>
            </w:r>
          </w:p>
        </w:tc>
        <w:tc>
          <w:tcPr>
            <w:tcW w:w="3074" w:type="dxa"/>
            <w:shd w:val="clear" w:color="auto" w:fill="auto"/>
          </w:tcPr>
          <w:p w:rsidR="00B942DA" w:rsidRPr="00D03BCE" w:rsidRDefault="00B942DA" w:rsidP="00B942DA">
            <w:pPr>
              <w:spacing w:after="0"/>
              <w:rPr>
                <w:rFonts w:cs="Arial"/>
                <w:sz w:val="22"/>
                <w:szCs w:val="22"/>
              </w:rPr>
            </w:pPr>
            <w:r w:rsidRPr="00D03BCE">
              <w:rPr>
                <w:rFonts w:cs="Arial"/>
                <w:sz w:val="22"/>
                <w:szCs w:val="22"/>
              </w:rPr>
              <w:t xml:space="preserve">Practice to submit annual audit </w:t>
            </w:r>
          </w:p>
          <w:p w:rsidR="00B942DA" w:rsidRPr="00D03BCE" w:rsidRDefault="00B942DA" w:rsidP="00B942DA">
            <w:pPr>
              <w:spacing w:after="0"/>
              <w:rPr>
                <w:rFonts w:cs="Arial"/>
                <w:sz w:val="22"/>
                <w:szCs w:val="22"/>
              </w:rPr>
            </w:pPr>
            <w:r w:rsidRPr="00D03BCE">
              <w:rPr>
                <w:rFonts w:cs="Arial"/>
                <w:sz w:val="22"/>
                <w:szCs w:val="22"/>
              </w:rPr>
              <w:t>Excel Spread sheet</w:t>
            </w:r>
          </w:p>
          <w:p w:rsidR="00D03BCE" w:rsidRPr="00D03BCE" w:rsidRDefault="00D03BCE" w:rsidP="00B942DA">
            <w:pPr>
              <w:spacing w:after="0"/>
              <w:rPr>
                <w:rFonts w:cs="Arial"/>
                <w:sz w:val="22"/>
                <w:szCs w:val="22"/>
              </w:rPr>
            </w:pPr>
            <w:r w:rsidRPr="00D03BCE">
              <w:rPr>
                <w:rFonts w:cs="Arial"/>
                <w:sz w:val="22"/>
                <w:szCs w:val="22"/>
              </w:rPr>
              <w:t>Data Headings</w:t>
            </w:r>
          </w:p>
          <w:p w:rsidR="00D03BCE" w:rsidRPr="00D03BCE" w:rsidRDefault="00D03BCE" w:rsidP="00D03BCE">
            <w:pPr>
              <w:pStyle w:val="ListParagraph"/>
              <w:numPr>
                <w:ilvl w:val="0"/>
                <w:numId w:val="24"/>
              </w:numPr>
              <w:rPr>
                <w:rFonts w:asciiTheme="minorHAnsi" w:hAnsiTheme="minorHAnsi" w:cs="Arial"/>
                <w:sz w:val="22"/>
                <w:szCs w:val="22"/>
              </w:rPr>
            </w:pPr>
            <w:r w:rsidRPr="00D03BCE">
              <w:rPr>
                <w:rFonts w:asciiTheme="minorHAnsi" w:hAnsiTheme="minorHAnsi" w:cs="Arial"/>
                <w:sz w:val="22"/>
                <w:szCs w:val="22"/>
              </w:rPr>
              <w:t>Anonymised patient info</w:t>
            </w:r>
          </w:p>
          <w:p w:rsidR="00D03BCE" w:rsidRPr="00D03BCE" w:rsidRDefault="00D03BCE" w:rsidP="00D03BCE">
            <w:pPr>
              <w:pStyle w:val="ListParagraph"/>
              <w:numPr>
                <w:ilvl w:val="0"/>
                <w:numId w:val="24"/>
              </w:numPr>
              <w:rPr>
                <w:rFonts w:asciiTheme="minorHAnsi" w:hAnsiTheme="minorHAnsi" w:cs="Arial"/>
                <w:sz w:val="22"/>
                <w:szCs w:val="22"/>
              </w:rPr>
            </w:pPr>
            <w:r w:rsidRPr="00D03BCE">
              <w:rPr>
                <w:rFonts w:asciiTheme="minorHAnsi" w:hAnsiTheme="minorHAnsi" w:cs="Arial"/>
                <w:sz w:val="22"/>
                <w:szCs w:val="22"/>
              </w:rPr>
              <w:t>Urgent Refer</w:t>
            </w:r>
            <w:r w:rsidR="0081185F">
              <w:rPr>
                <w:rFonts w:asciiTheme="minorHAnsi" w:hAnsiTheme="minorHAnsi" w:cs="Arial"/>
                <w:sz w:val="22"/>
                <w:szCs w:val="22"/>
              </w:rPr>
              <w:t>r</w:t>
            </w:r>
            <w:r w:rsidRPr="00D03BCE">
              <w:rPr>
                <w:rFonts w:asciiTheme="minorHAnsi" w:hAnsiTheme="minorHAnsi" w:cs="Arial"/>
                <w:sz w:val="22"/>
                <w:szCs w:val="22"/>
              </w:rPr>
              <w:t>al Y/N</w:t>
            </w:r>
          </w:p>
          <w:p w:rsidR="00D03BCE" w:rsidRPr="00D03BCE" w:rsidRDefault="00D03BCE" w:rsidP="00D03BCE">
            <w:pPr>
              <w:pStyle w:val="ListParagraph"/>
              <w:numPr>
                <w:ilvl w:val="0"/>
                <w:numId w:val="24"/>
              </w:numPr>
              <w:rPr>
                <w:rFonts w:asciiTheme="minorHAnsi" w:hAnsiTheme="minorHAnsi" w:cs="Arial"/>
                <w:sz w:val="22"/>
                <w:szCs w:val="22"/>
              </w:rPr>
            </w:pPr>
            <w:r w:rsidRPr="00D03BCE">
              <w:rPr>
                <w:rFonts w:asciiTheme="minorHAnsi" w:hAnsiTheme="minorHAnsi" w:cs="Arial"/>
                <w:sz w:val="22"/>
                <w:szCs w:val="22"/>
              </w:rPr>
              <w:t>Date of referral to UHNM if appropriate</w:t>
            </w:r>
          </w:p>
          <w:p w:rsidR="00D03BCE" w:rsidRPr="00D03BCE" w:rsidRDefault="00D03BCE" w:rsidP="00D03BCE">
            <w:pPr>
              <w:pStyle w:val="ListParagraph"/>
              <w:numPr>
                <w:ilvl w:val="0"/>
                <w:numId w:val="24"/>
              </w:numPr>
              <w:rPr>
                <w:rFonts w:asciiTheme="minorHAnsi" w:hAnsiTheme="minorHAnsi" w:cs="Arial"/>
                <w:sz w:val="22"/>
                <w:szCs w:val="22"/>
              </w:rPr>
            </w:pPr>
            <w:r w:rsidRPr="00D03BCE">
              <w:rPr>
                <w:rFonts w:asciiTheme="minorHAnsi" w:hAnsiTheme="minorHAnsi" w:cs="Arial"/>
                <w:sz w:val="22"/>
                <w:szCs w:val="22"/>
              </w:rPr>
              <w:t>Abnormal result Y/N</w:t>
            </w:r>
          </w:p>
          <w:p w:rsidR="00D03BCE" w:rsidRPr="00D03BCE" w:rsidRDefault="00D03BCE" w:rsidP="00D03BCE">
            <w:pPr>
              <w:pStyle w:val="ListParagraph"/>
              <w:numPr>
                <w:ilvl w:val="0"/>
                <w:numId w:val="24"/>
              </w:numPr>
              <w:rPr>
                <w:rFonts w:asciiTheme="minorHAnsi" w:hAnsiTheme="minorHAnsi" w:cs="Arial"/>
                <w:sz w:val="22"/>
                <w:szCs w:val="22"/>
              </w:rPr>
            </w:pPr>
            <w:r w:rsidRPr="00D03BCE">
              <w:rPr>
                <w:rFonts w:asciiTheme="minorHAnsi" w:hAnsiTheme="minorHAnsi" w:cs="Arial"/>
                <w:sz w:val="22"/>
                <w:szCs w:val="22"/>
              </w:rPr>
              <w:t>Date of referral to joint Diabetic &amp; Antenatal Clinic</w:t>
            </w:r>
          </w:p>
          <w:p w:rsidR="00D03BCE" w:rsidRPr="00D03BCE" w:rsidRDefault="00D03BCE" w:rsidP="00D03BCE">
            <w:pPr>
              <w:spacing w:after="0"/>
              <w:rPr>
                <w:rFonts w:cs="Arial"/>
                <w:sz w:val="22"/>
                <w:szCs w:val="22"/>
              </w:rPr>
            </w:pPr>
            <w:r w:rsidRPr="00D03BCE">
              <w:rPr>
                <w:rFonts w:cs="Arial"/>
                <w:sz w:val="22"/>
                <w:szCs w:val="22"/>
              </w:rPr>
              <w:t xml:space="preserve">To be returned to </w:t>
            </w:r>
            <w:hyperlink r:id="rId13" w:history="1">
              <w:r w:rsidRPr="00D03BCE">
                <w:rPr>
                  <w:rStyle w:val="Hyperlink"/>
                  <w:rFonts w:cs="Arial"/>
                  <w:sz w:val="22"/>
                  <w:szCs w:val="22"/>
                </w:rPr>
                <w:t>CCGUpdate@northstaffs.nhs.uk</w:t>
              </w:r>
            </w:hyperlink>
          </w:p>
          <w:p w:rsidR="00D03BCE" w:rsidRPr="00D03BCE" w:rsidRDefault="00D03BCE" w:rsidP="00D03BCE">
            <w:pPr>
              <w:spacing w:after="0"/>
              <w:rPr>
                <w:rFonts w:cs="Arial"/>
                <w:sz w:val="22"/>
                <w:szCs w:val="22"/>
              </w:rPr>
            </w:pPr>
            <w:r w:rsidRPr="00D03BCE">
              <w:rPr>
                <w:rFonts w:cs="Arial"/>
                <w:sz w:val="22"/>
                <w:szCs w:val="22"/>
              </w:rPr>
              <w:t>By 31</w:t>
            </w:r>
            <w:r w:rsidRPr="00D03BCE">
              <w:rPr>
                <w:rFonts w:cs="Arial"/>
                <w:sz w:val="22"/>
                <w:szCs w:val="22"/>
                <w:vertAlign w:val="superscript"/>
              </w:rPr>
              <w:t>st</w:t>
            </w:r>
            <w:r w:rsidRPr="00D03BCE">
              <w:rPr>
                <w:rFonts w:cs="Arial"/>
                <w:sz w:val="22"/>
                <w:szCs w:val="22"/>
              </w:rPr>
              <w:t xml:space="preserve"> March,2019</w:t>
            </w:r>
          </w:p>
          <w:p w:rsidR="00D03BCE" w:rsidRPr="00D03BCE" w:rsidRDefault="00D03BCE" w:rsidP="00D03BCE">
            <w:pPr>
              <w:rPr>
                <w:rFonts w:cs="Arial"/>
                <w:sz w:val="22"/>
                <w:szCs w:val="22"/>
              </w:rPr>
            </w:pPr>
          </w:p>
          <w:p w:rsidR="00D03BCE" w:rsidRPr="00D03BCE" w:rsidRDefault="00D03BCE" w:rsidP="00B942DA">
            <w:pPr>
              <w:spacing w:after="0"/>
              <w:rPr>
                <w:rFonts w:cs="Arial"/>
                <w:sz w:val="22"/>
                <w:szCs w:val="22"/>
              </w:rPr>
            </w:pPr>
          </w:p>
        </w:tc>
        <w:tc>
          <w:tcPr>
            <w:tcW w:w="2451" w:type="dxa"/>
            <w:shd w:val="clear" w:color="auto" w:fill="auto"/>
          </w:tcPr>
          <w:p w:rsidR="00D03BCE" w:rsidRPr="00D03BCE" w:rsidRDefault="00D03BCE" w:rsidP="00D03BCE">
            <w:pPr>
              <w:spacing w:after="0"/>
              <w:rPr>
                <w:rFonts w:cs="Arial"/>
                <w:sz w:val="22"/>
                <w:szCs w:val="22"/>
              </w:rPr>
            </w:pPr>
            <w:r w:rsidRPr="00D03BCE">
              <w:rPr>
                <w:rFonts w:cs="Arial"/>
                <w:sz w:val="22"/>
                <w:szCs w:val="22"/>
              </w:rPr>
              <w:t>General Condition 9 will be applied</w:t>
            </w:r>
          </w:p>
          <w:p w:rsidR="00D03BCE" w:rsidRPr="00D03BCE" w:rsidRDefault="00D03BCE" w:rsidP="00D03BCE">
            <w:pPr>
              <w:spacing w:after="0"/>
              <w:rPr>
                <w:rFonts w:cs="Arial"/>
                <w:sz w:val="22"/>
                <w:szCs w:val="22"/>
              </w:rPr>
            </w:pPr>
            <w:r w:rsidRPr="00D03BCE">
              <w:rPr>
                <w:rFonts w:cs="Arial"/>
                <w:sz w:val="22"/>
                <w:szCs w:val="22"/>
              </w:rPr>
              <w:t>General Condition 9 will be applied</w:t>
            </w:r>
          </w:p>
          <w:p w:rsidR="008753CF" w:rsidRPr="00D03BCE" w:rsidRDefault="008753CF" w:rsidP="003B2AB3">
            <w:pPr>
              <w:spacing w:after="0"/>
              <w:rPr>
                <w:rFonts w:cs="Arial"/>
                <w:sz w:val="20"/>
              </w:rPr>
            </w:pPr>
          </w:p>
        </w:tc>
      </w:tr>
      <w:tr w:rsidR="008753CF" w:rsidRPr="008218DB" w:rsidTr="00C451EE">
        <w:trPr>
          <w:trHeight w:val="1549"/>
        </w:trPr>
        <w:tc>
          <w:tcPr>
            <w:tcW w:w="3371" w:type="dxa"/>
            <w:shd w:val="clear" w:color="auto" w:fill="auto"/>
          </w:tcPr>
          <w:p w:rsidR="008753CF" w:rsidRPr="00C451EE" w:rsidRDefault="00D03BCE" w:rsidP="003B2AB3">
            <w:pPr>
              <w:spacing w:after="0"/>
              <w:rPr>
                <w:rFonts w:eastAsia="Times New Roman" w:cs="Arial"/>
                <w:bCs/>
                <w:sz w:val="22"/>
                <w:szCs w:val="22"/>
                <w:lang w:val="en-GB" w:eastAsia="en-US"/>
              </w:rPr>
            </w:pPr>
            <w:r w:rsidRPr="00C451EE">
              <w:rPr>
                <w:rFonts w:cs="Arial"/>
                <w:sz w:val="22"/>
                <w:szCs w:val="22"/>
              </w:rPr>
              <w:t>Measurement of activity</w:t>
            </w:r>
          </w:p>
        </w:tc>
        <w:tc>
          <w:tcPr>
            <w:tcW w:w="1265" w:type="dxa"/>
            <w:shd w:val="clear" w:color="auto" w:fill="auto"/>
          </w:tcPr>
          <w:p w:rsidR="008753CF" w:rsidRPr="00C451EE" w:rsidRDefault="0025627D" w:rsidP="003B2AB3">
            <w:pPr>
              <w:spacing w:after="0"/>
              <w:rPr>
                <w:rFonts w:cs="Arial"/>
                <w:sz w:val="22"/>
                <w:szCs w:val="22"/>
              </w:rPr>
            </w:pPr>
            <w:r>
              <w:rPr>
                <w:rFonts w:ascii="Calibri" w:hAnsi="Calibri" w:cs="Arial"/>
                <w:sz w:val="22"/>
                <w:szCs w:val="22"/>
              </w:rPr>
              <w:t>90</w:t>
            </w:r>
            <w:bookmarkStart w:id="1" w:name="_GoBack"/>
            <w:bookmarkEnd w:id="1"/>
            <w:r w:rsidR="00D03BCE" w:rsidRPr="00C451EE">
              <w:rPr>
                <w:rFonts w:ascii="Calibri" w:hAnsi="Calibri" w:cs="Arial"/>
                <w:sz w:val="22"/>
                <w:szCs w:val="22"/>
              </w:rPr>
              <w:t>%</w:t>
            </w:r>
          </w:p>
        </w:tc>
        <w:tc>
          <w:tcPr>
            <w:tcW w:w="3074" w:type="dxa"/>
            <w:shd w:val="clear" w:color="auto" w:fill="auto"/>
          </w:tcPr>
          <w:p w:rsidR="008753CF" w:rsidRPr="00C451EE" w:rsidRDefault="00D03BCE" w:rsidP="00125573">
            <w:pPr>
              <w:spacing w:after="0"/>
              <w:rPr>
                <w:rFonts w:cs="Arial"/>
                <w:sz w:val="22"/>
                <w:szCs w:val="22"/>
              </w:rPr>
            </w:pPr>
            <w:r w:rsidRPr="00C451EE">
              <w:rPr>
                <w:rFonts w:cs="Arial"/>
                <w:sz w:val="22"/>
                <w:szCs w:val="22"/>
              </w:rPr>
              <w:t>Post Verification Visit by DQF and Clinical member of Primary Care Team</w:t>
            </w:r>
          </w:p>
        </w:tc>
        <w:tc>
          <w:tcPr>
            <w:tcW w:w="2451" w:type="dxa"/>
            <w:shd w:val="clear" w:color="auto" w:fill="auto"/>
          </w:tcPr>
          <w:p w:rsidR="00C451EE" w:rsidRPr="00D03BCE" w:rsidRDefault="00C451EE" w:rsidP="00C451EE">
            <w:pPr>
              <w:spacing w:after="0"/>
              <w:rPr>
                <w:rFonts w:cs="Arial"/>
                <w:sz w:val="22"/>
                <w:szCs w:val="22"/>
              </w:rPr>
            </w:pPr>
            <w:r w:rsidRPr="00D03BCE">
              <w:rPr>
                <w:rFonts w:cs="Arial"/>
                <w:sz w:val="22"/>
                <w:szCs w:val="22"/>
              </w:rPr>
              <w:t>General Condition 9 will be applied</w:t>
            </w:r>
          </w:p>
          <w:p w:rsidR="008753CF" w:rsidRPr="00C451EE" w:rsidRDefault="008753CF" w:rsidP="003B2AB3">
            <w:pPr>
              <w:spacing w:after="0"/>
              <w:rPr>
                <w:rFonts w:cs="Arial"/>
                <w:sz w:val="22"/>
                <w:szCs w:val="22"/>
              </w:rPr>
            </w:pPr>
          </w:p>
        </w:tc>
      </w:tr>
    </w:tbl>
    <w:p w:rsidR="008753CF" w:rsidRPr="008218DB" w:rsidRDefault="008753CF" w:rsidP="008753CF">
      <w:pPr>
        <w:pStyle w:val="ListParagraph"/>
        <w:ind w:left="0"/>
        <w:contextualSpacing/>
        <w:rPr>
          <w:rFonts w:asciiTheme="minorHAnsi" w:hAnsiTheme="minorHAnsi" w:cs="Arial"/>
          <w:b/>
          <w:sz w:val="20"/>
          <w:szCs w:val="20"/>
        </w:rPr>
      </w:pPr>
    </w:p>
    <w:p w:rsidR="008753CF" w:rsidRPr="008218DB" w:rsidRDefault="008753CF" w:rsidP="008753CF">
      <w:pPr>
        <w:pStyle w:val="Part"/>
        <w:rPr>
          <w:rFonts w:asciiTheme="minorHAnsi" w:hAnsiTheme="minorHAnsi"/>
          <w:sz w:val="18"/>
          <w:szCs w:val="18"/>
        </w:rPr>
      </w:pPr>
    </w:p>
    <w:p w:rsidR="008753CF" w:rsidRPr="002A0FA6" w:rsidRDefault="008753CF" w:rsidP="008753CF">
      <w:pPr>
        <w:pStyle w:val="Part"/>
        <w:rPr>
          <w:rFonts w:asciiTheme="minorHAnsi" w:hAnsiTheme="minorHAnsi"/>
          <w:sz w:val="22"/>
          <w:szCs w:val="22"/>
        </w:rPr>
      </w:pPr>
      <w:r w:rsidRPr="002A0FA6">
        <w:rPr>
          <w:rFonts w:asciiTheme="minorHAnsi" w:hAnsiTheme="minorHAnsi"/>
          <w:sz w:val="22"/>
          <w:szCs w:val="22"/>
        </w:rPr>
        <w:t>All sums calculated in accordance with this Schedule 4 Part C will be subject to an annual cap of 1.0% of Actual Annual Value</w:t>
      </w:r>
    </w:p>
    <w:p w:rsidR="008753CF" w:rsidRPr="008218DB" w:rsidRDefault="008753CF" w:rsidP="008753CF">
      <w:pPr>
        <w:pStyle w:val="ListParagraph"/>
        <w:ind w:left="0"/>
        <w:contextualSpacing/>
        <w:rPr>
          <w:rFonts w:asciiTheme="minorHAnsi" w:hAnsiTheme="minorHAnsi" w:cs="Arial"/>
          <w:b/>
          <w:sz w:val="20"/>
          <w:szCs w:val="20"/>
        </w:rPr>
      </w:pPr>
    </w:p>
    <w:p w:rsidR="008753CF" w:rsidRPr="008218DB" w:rsidRDefault="008753CF" w:rsidP="008753CF">
      <w:pPr>
        <w:pStyle w:val="ListParagraph"/>
        <w:ind w:left="0"/>
        <w:contextualSpacing/>
        <w:rPr>
          <w:rFonts w:asciiTheme="minorHAnsi" w:hAnsiTheme="minorHAnsi" w:cs="Arial"/>
          <w:b/>
          <w:sz w:val="20"/>
          <w:szCs w:val="20"/>
        </w:rPr>
      </w:pPr>
    </w:p>
    <w:p w:rsidR="008753CF" w:rsidRPr="008218DB" w:rsidRDefault="008753CF" w:rsidP="008753CF">
      <w:pPr>
        <w:rPr>
          <w:rFonts w:cs="Arial"/>
          <w:b/>
          <w:sz w:val="20"/>
        </w:rPr>
      </w:pPr>
    </w:p>
    <w:p w:rsidR="008753CF" w:rsidRPr="008218DB" w:rsidRDefault="008753CF" w:rsidP="002A0FA6">
      <w:pPr>
        <w:spacing w:line="276" w:lineRule="auto"/>
        <w:contextualSpacing/>
        <w:rPr>
          <w:rFonts w:cs="Arial"/>
          <w:b/>
          <w:sz w:val="20"/>
        </w:rPr>
      </w:pPr>
    </w:p>
    <w:sectPr w:rsidR="008753CF" w:rsidRPr="008218DB" w:rsidSect="002A0FA6">
      <w:headerReference w:type="default" r:id="rId14"/>
      <w:footerReference w:type="default" r:id="rId15"/>
      <w:headerReference w:type="first" r:id="rId16"/>
      <w:footerReference w:type="first" r:id="rId17"/>
      <w:pgSz w:w="11906" w:h="16838" w:code="9"/>
      <w:pgMar w:top="1440" w:right="1800" w:bottom="1440" w:left="1800" w:header="706" w:footer="706" w:gutter="0"/>
      <w:pgNumType w:start="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7B8" w:rsidRDefault="009437B8">
      <w:pPr>
        <w:spacing w:after="0"/>
      </w:pPr>
      <w:r>
        <w:separator/>
      </w:r>
    </w:p>
  </w:endnote>
  <w:endnote w:type="continuationSeparator" w:id="0">
    <w:p w:rsidR="009437B8" w:rsidRDefault="009437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7B8" w:rsidRDefault="009437B8" w:rsidP="003B2AB3">
    <w:pPr>
      <w:pStyle w:val="Footer"/>
      <w:rPr>
        <w:rFonts w:ascii="Arial" w:hAnsi="Arial" w:cs="Arial"/>
        <w:sz w:val="16"/>
        <w:szCs w:val="16"/>
      </w:rPr>
    </w:pPr>
  </w:p>
  <w:p w:rsidR="009437B8" w:rsidRPr="005F5B20" w:rsidRDefault="009437B8" w:rsidP="003B2AB3">
    <w:pPr>
      <w:pStyle w:val="Footer"/>
      <w:rPr>
        <w:rFonts w:ascii="Arial" w:hAnsi="Arial" w:cs="Arial"/>
        <w:sz w:val="16"/>
        <w:szCs w:val="16"/>
      </w:rPr>
    </w:pPr>
    <w:r>
      <w:rPr>
        <w:rFonts w:ascii="Arial" w:hAnsi="Arial" w:cs="Arial"/>
        <w:sz w:val="16"/>
        <w:szCs w:val="16"/>
      </w:rPr>
      <w:t xml:space="preserve">Particulars </w:t>
    </w:r>
  </w:p>
  <w:p w:rsidR="009437B8" w:rsidRPr="005F5B20" w:rsidRDefault="009437B8" w:rsidP="003B2AB3">
    <w:pPr>
      <w:pStyle w:val="Footer"/>
      <w:rPr>
        <w:rFonts w:ascii="Arial" w:hAnsi="Arial" w:cs="Arial"/>
        <w:sz w:val="16"/>
        <w:szCs w:val="16"/>
      </w:rPr>
    </w:pPr>
    <w:r w:rsidRPr="005F5B20">
      <w:rPr>
        <w:rFonts w:ascii="Arial" w:hAnsi="Arial" w:cs="Arial"/>
        <w:sz w:val="16"/>
        <w:szCs w:val="16"/>
      </w:rPr>
      <w:t>2013/14 NHS STANDARD CONTRACT</w:t>
    </w:r>
  </w:p>
  <w:p w:rsidR="009437B8" w:rsidRPr="005F5B20" w:rsidRDefault="009437B8" w:rsidP="003B2AB3">
    <w:pPr>
      <w:pStyle w:val="Footer"/>
      <w:jc w:val="right"/>
      <w:rPr>
        <w:rFonts w:ascii="Arial" w:hAnsi="Arial" w:cs="Arial"/>
        <w:sz w:val="16"/>
        <w:szCs w:val="16"/>
      </w:rPr>
    </w:pPr>
    <w:r w:rsidRPr="005F5B20">
      <w:rPr>
        <w:rFonts w:ascii="Arial" w:hAnsi="Arial" w:cs="Arial"/>
        <w:sz w:val="16"/>
        <w:szCs w:val="16"/>
      </w:rPr>
      <w:fldChar w:fldCharType="begin"/>
    </w:r>
    <w:r w:rsidRPr="005F5B20">
      <w:rPr>
        <w:rFonts w:ascii="Arial" w:hAnsi="Arial" w:cs="Arial"/>
        <w:sz w:val="16"/>
        <w:szCs w:val="16"/>
      </w:rPr>
      <w:instrText xml:space="preserve"> PAGE   \* MERGEFORMAT </w:instrText>
    </w:r>
    <w:r w:rsidRPr="005F5B20">
      <w:rPr>
        <w:rFonts w:ascii="Arial" w:hAnsi="Arial" w:cs="Arial"/>
        <w:sz w:val="16"/>
        <w:szCs w:val="16"/>
      </w:rPr>
      <w:fldChar w:fldCharType="separate"/>
    </w:r>
    <w:r w:rsidR="0025627D">
      <w:rPr>
        <w:rFonts w:ascii="Arial" w:hAnsi="Arial" w:cs="Arial"/>
        <w:noProof/>
        <w:sz w:val="16"/>
        <w:szCs w:val="16"/>
      </w:rPr>
      <w:t>73</w:t>
    </w:r>
    <w:r w:rsidRPr="005F5B20">
      <w:rPr>
        <w:rFonts w:ascii="Arial" w:hAnsi="Arial" w:cs="Arial"/>
        <w:noProof/>
        <w:sz w:val="16"/>
        <w:szCs w:val="16"/>
      </w:rPr>
      <w:fldChar w:fldCharType="end"/>
    </w:r>
  </w:p>
  <w:p w:rsidR="009437B8" w:rsidRDefault="009437B8" w:rsidP="003B2AB3">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7B8" w:rsidRPr="005F5B20" w:rsidRDefault="009437B8" w:rsidP="003B2AB3">
    <w:pPr>
      <w:pStyle w:val="Footer"/>
      <w:rPr>
        <w:rFonts w:ascii="Arial" w:hAnsi="Arial" w:cs="Arial"/>
        <w:sz w:val="16"/>
        <w:szCs w:val="16"/>
      </w:rPr>
    </w:pPr>
    <w:r>
      <w:rPr>
        <w:rFonts w:ascii="Arial" w:hAnsi="Arial" w:cs="Arial"/>
        <w:sz w:val="16"/>
        <w:szCs w:val="16"/>
      </w:rPr>
      <w:t>Particulars – DS39</w:t>
    </w:r>
  </w:p>
  <w:p w:rsidR="009437B8" w:rsidRPr="005F5B20" w:rsidRDefault="009437B8" w:rsidP="003B2AB3">
    <w:pPr>
      <w:pStyle w:val="Footer"/>
      <w:rPr>
        <w:rFonts w:ascii="Arial" w:hAnsi="Arial" w:cs="Arial"/>
        <w:sz w:val="16"/>
        <w:szCs w:val="16"/>
      </w:rPr>
    </w:pPr>
    <w:r w:rsidRPr="005F5B20">
      <w:rPr>
        <w:rFonts w:ascii="Arial" w:hAnsi="Arial" w:cs="Arial"/>
        <w:sz w:val="16"/>
        <w:szCs w:val="16"/>
      </w:rPr>
      <w:t>2013/14 NHS STANDARD CONTRACT</w:t>
    </w:r>
  </w:p>
  <w:p w:rsidR="009437B8" w:rsidRPr="00262CFA" w:rsidRDefault="009437B8" w:rsidP="003B2AB3">
    <w:pPr>
      <w:pStyle w:val="Footer"/>
      <w:jc w:val="right"/>
      <w:rPr>
        <w:rFonts w:ascii="Arial" w:hAnsi="Arial" w:cs="Arial"/>
        <w:b/>
        <w:sz w:val="16"/>
        <w:szCs w:val="16"/>
      </w:rPr>
    </w:pPr>
  </w:p>
  <w:p w:rsidR="009437B8" w:rsidRDefault="009437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7B8" w:rsidRDefault="009437B8">
      <w:pPr>
        <w:spacing w:after="0"/>
      </w:pPr>
      <w:r>
        <w:separator/>
      </w:r>
    </w:p>
  </w:footnote>
  <w:footnote w:type="continuationSeparator" w:id="0">
    <w:p w:rsidR="009437B8" w:rsidRDefault="009437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7B8" w:rsidRDefault="009437B8" w:rsidP="003B2AB3">
    <w:pPr>
      <w:pStyle w:val="Header"/>
      <w:jc w:val="center"/>
    </w:pPr>
    <w:r>
      <w:rPr>
        <w:noProof/>
      </w:rPr>
      <w:drawing>
        <wp:inline distT="0" distB="0" distL="0" distR="0" wp14:anchorId="6D916CFA" wp14:editId="7F0EA6A8">
          <wp:extent cx="1057275" cy="666750"/>
          <wp:effectExtent l="19050" t="0" r="9525" b="0"/>
          <wp:docPr id="1" name="Picture 1" descr="C:\Documents and Settings\balll3\Local Settings\Temp\wzc140\SOTCCG Logos\Corporate Logo\SOTCCG Corp Logo Hi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balll3\Local Settings\Temp\wzc140\SOTCCG Logos\Corporate Logo\SOTCCG Corp Logo HiRes.jpg"/>
                  <pic:cNvPicPr>
                    <a:picLocks noChangeAspect="1" noChangeArrowheads="1"/>
                  </pic:cNvPicPr>
                </pic:nvPicPr>
                <pic:blipFill>
                  <a:blip r:embed="rId1"/>
                  <a:srcRect/>
                  <a:stretch>
                    <a:fillRect/>
                  </a:stretch>
                </pic:blipFill>
                <pic:spPr bwMode="auto">
                  <a:xfrm>
                    <a:off x="0" y="0"/>
                    <a:ext cx="1057275" cy="666750"/>
                  </a:xfrm>
                  <a:prstGeom prst="rect">
                    <a:avLst/>
                  </a:prstGeom>
                  <a:noFill/>
                  <a:ln w="9525">
                    <a:noFill/>
                    <a:miter lim="800000"/>
                    <a:headEnd/>
                    <a:tailEnd/>
                  </a:ln>
                </pic:spPr>
              </pic:pic>
            </a:graphicData>
          </a:graphic>
        </wp:inline>
      </w:drawing>
    </w:r>
    <w:r>
      <w:ptab w:relativeTo="margin" w:alignment="center" w:leader="none"/>
    </w:r>
    <w:r>
      <w:ptab w:relativeTo="margin" w:alignment="right" w:leader="none"/>
    </w:r>
    <w:r w:rsidRPr="0062204C">
      <w:rPr>
        <w:noProof/>
      </w:rPr>
      <w:drawing>
        <wp:inline distT="0" distB="0" distL="0" distR="0" wp14:anchorId="701C7456" wp14:editId="0EA80A72">
          <wp:extent cx="1905000" cy="714375"/>
          <wp:effectExtent l="0" t="0" r="0" b="0"/>
          <wp:docPr id="4" name="Picture 4" descr="Organisatio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rganisation's logo"/>
                  <pic:cNvPicPr>
                    <a:picLocks noChangeAspect="1" noChangeArrowheads="1"/>
                  </pic:cNvPicPr>
                </pic:nvPicPr>
                <pic:blipFill>
                  <a:blip r:embed="rId2"/>
                  <a:srcRect/>
                  <a:stretch>
                    <a:fillRect/>
                  </a:stretch>
                </pic:blipFill>
                <pic:spPr bwMode="auto">
                  <a:xfrm>
                    <a:off x="0" y="0"/>
                    <a:ext cx="1905000" cy="71437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7B8" w:rsidRPr="00BB7A2D" w:rsidRDefault="009437B8" w:rsidP="003B2AB3">
    <w:pPr>
      <w:pStyle w:val="Header"/>
      <w:jc w:val="center"/>
      <w:rPr>
        <w:rFonts w:ascii="Arial" w:hAnsi="Arial" w:cs="Arial"/>
        <w:sz w:val="20"/>
        <w:szCs w:val="20"/>
      </w:rPr>
    </w:pPr>
    <w:r w:rsidRPr="00BB7A2D">
      <w:rPr>
        <w:rFonts w:ascii="Arial" w:hAnsi="Arial" w:cs="Arial"/>
        <w:sz w:val="20"/>
        <w:szCs w:val="20"/>
      </w:rPr>
      <w:t>2013/14</w:t>
    </w:r>
    <w:r w:rsidRPr="00262CFA">
      <w:rPr>
        <w:rFonts w:ascii="Arial" w:hAnsi="Arial" w:cs="Arial"/>
        <w:b/>
        <w:sz w:val="20"/>
        <w:szCs w:val="20"/>
      </w:rPr>
      <w:t xml:space="preserve"> </w:t>
    </w:r>
    <w:r w:rsidRPr="00BB7A2D">
      <w:rPr>
        <w:rFonts w:ascii="Arial" w:hAnsi="Arial" w:cs="Arial"/>
        <w:sz w:val="20"/>
        <w:szCs w:val="20"/>
      </w:rPr>
      <w:t xml:space="preserve">NHS STANDARD CONTRACT </w:t>
    </w:r>
  </w:p>
  <w:p w:rsidR="009437B8" w:rsidRPr="00BB7A2D" w:rsidRDefault="009437B8" w:rsidP="003B2AB3">
    <w:pPr>
      <w:pStyle w:val="Header"/>
      <w:jc w:val="center"/>
      <w:rPr>
        <w:rFonts w:ascii="Arial" w:hAnsi="Arial" w:cs="Arial"/>
        <w:sz w:val="20"/>
        <w:szCs w:val="20"/>
      </w:rPr>
    </w:pPr>
    <w:r w:rsidRPr="00BB7A2D">
      <w:rPr>
        <w:rFonts w:ascii="Arial" w:hAnsi="Arial" w:cs="Arial"/>
        <w:sz w:val="20"/>
        <w:szCs w:val="20"/>
      </w:rPr>
      <w:t xml:space="preserve">FOR ACUTE, AMBULANCE, COMMUNITY AND MENTAL HEALTH </w:t>
    </w:r>
  </w:p>
  <w:p w:rsidR="009437B8" w:rsidRPr="00BB7A2D" w:rsidRDefault="009437B8" w:rsidP="003B2AB3">
    <w:pPr>
      <w:pStyle w:val="Header"/>
      <w:jc w:val="center"/>
      <w:rPr>
        <w:rFonts w:ascii="Arial" w:hAnsi="Arial" w:cs="Arial"/>
        <w:sz w:val="20"/>
        <w:szCs w:val="20"/>
      </w:rPr>
    </w:pPr>
    <w:r w:rsidRPr="00BB7A2D">
      <w:rPr>
        <w:rFonts w:ascii="Arial" w:hAnsi="Arial" w:cs="Arial"/>
        <w:sz w:val="20"/>
        <w:szCs w:val="20"/>
      </w:rPr>
      <w:t xml:space="preserve">AND LEARNING DISABILITY SERVICES </w:t>
    </w:r>
  </w:p>
  <w:p w:rsidR="009437B8" w:rsidRPr="00262CFA" w:rsidRDefault="009437B8">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102"/>
    <w:multiLevelType w:val="hybridMultilevel"/>
    <w:tmpl w:val="B7081D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0E5D6A"/>
    <w:multiLevelType w:val="hybridMultilevel"/>
    <w:tmpl w:val="077430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94B2850"/>
    <w:multiLevelType w:val="hybridMultilevel"/>
    <w:tmpl w:val="96CEE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DA65458"/>
    <w:multiLevelType w:val="hybridMultilevel"/>
    <w:tmpl w:val="65AE3DA4"/>
    <w:lvl w:ilvl="0" w:tplc="08090015">
      <w:start w:val="1"/>
      <w:numFmt w:val="upperLetter"/>
      <w:lvlText w:val="%1."/>
      <w:lvlJc w:val="left"/>
      <w:pPr>
        <w:ind w:left="10425"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65317B9"/>
    <w:multiLevelType w:val="hybridMultilevel"/>
    <w:tmpl w:val="982EAC4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7942E4C"/>
    <w:multiLevelType w:val="hybridMultilevel"/>
    <w:tmpl w:val="119CEB3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CCD15CB"/>
    <w:multiLevelType w:val="hybridMultilevel"/>
    <w:tmpl w:val="8414984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D4F08F2"/>
    <w:multiLevelType w:val="hybridMultilevel"/>
    <w:tmpl w:val="B82A9E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4944B7"/>
    <w:multiLevelType w:val="hybridMultilevel"/>
    <w:tmpl w:val="E88AB75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cs="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cs="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9">
    <w:nsid w:val="2947529B"/>
    <w:multiLevelType w:val="hybridMultilevel"/>
    <w:tmpl w:val="A3F0D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C3F2D35"/>
    <w:multiLevelType w:val="hybridMultilevel"/>
    <w:tmpl w:val="1A7454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2C5A26B6"/>
    <w:multiLevelType w:val="multilevel"/>
    <w:tmpl w:val="9FBED68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7516700"/>
    <w:multiLevelType w:val="hybridMultilevel"/>
    <w:tmpl w:val="794E3DC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81535D3"/>
    <w:multiLevelType w:val="hybridMultilevel"/>
    <w:tmpl w:val="3780A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4D7311"/>
    <w:multiLevelType w:val="hybridMultilevel"/>
    <w:tmpl w:val="5F76C4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5F3B2F88"/>
    <w:multiLevelType w:val="hybridMultilevel"/>
    <w:tmpl w:val="946EE2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5F5A57D8"/>
    <w:multiLevelType w:val="hybridMultilevel"/>
    <w:tmpl w:val="80DAB5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4584629"/>
    <w:multiLevelType w:val="hybridMultilevel"/>
    <w:tmpl w:val="C9AE9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99C6518"/>
    <w:multiLevelType w:val="hybridMultilevel"/>
    <w:tmpl w:val="840A0CA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BDCCEB3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8A81E57"/>
    <w:multiLevelType w:val="hybridMultilevel"/>
    <w:tmpl w:val="856CE7FA"/>
    <w:lvl w:ilvl="0" w:tplc="31C84DD0">
      <w:start w:val="3"/>
      <w:numFmt w:val="upperLetter"/>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nsid w:val="7BC1601A"/>
    <w:multiLevelType w:val="hybridMultilevel"/>
    <w:tmpl w:val="19AE77CE"/>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7BE13732"/>
    <w:multiLevelType w:val="hybridMultilevel"/>
    <w:tmpl w:val="20D030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20"/>
  </w:num>
  <w:num w:numId="3">
    <w:abstractNumId w:val="5"/>
  </w:num>
  <w:num w:numId="4">
    <w:abstractNumId w:val="3"/>
  </w:num>
  <w:num w:numId="5">
    <w:abstractNumId w:val="9"/>
  </w:num>
  <w:num w:numId="6">
    <w:abstractNumId w:val="11"/>
  </w:num>
  <w:num w:numId="7">
    <w:abstractNumId w:val="0"/>
  </w:num>
  <w:num w:numId="8">
    <w:abstractNumId w:val="21"/>
  </w:num>
  <w:num w:numId="9">
    <w:abstractNumId w:val="6"/>
  </w:num>
  <w:num w:numId="10">
    <w:abstractNumId w:val="16"/>
  </w:num>
  <w:num w:numId="11">
    <w:abstractNumId w:val="13"/>
  </w:num>
  <w:num w:numId="12">
    <w:abstractNumId w:val="4"/>
  </w:num>
  <w:num w:numId="13">
    <w:abstractNumId w:val="14"/>
  </w:num>
  <w:num w:numId="14">
    <w:abstractNumId w:val="19"/>
  </w:num>
  <w:num w:numId="15">
    <w:abstractNumId w:val="7"/>
  </w:num>
  <w:num w:numId="16">
    <w:abstractNumId w:val="1"/>
  </w:num>
  <w:num w:numId="17">
    <w:abstractNumId w:val="15"/>
  </w:num>
  <w:num w:numId="18">
    <w:abstractNumId w:val="10"/>
  </w:num>
  <w:num w:numId="19">
    <w:abstractNumId w:val="23"/>
  </w:num>
  <w:num w:numId="20">
    <w:abstractNumId w:val="8"/>
  </w:num>
  <w:num w:numId="21">
    <w:abstractNumId w:val="17"/>
  </w:num>
  <w:num w:numId="22">
    <w:abstractNumId w:val="22"/>
  </w:num>
  <w:num w:numId="23">
    <w:abstractNumId w:val="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E50"/>
    <w:rsid w:val="0005302A"/>
    <w:rsid w:val="000E1795"/>
    <w:rsid w:val="00125573"/>
    <w:rsid w:val="001274E4"/>
    <w:rsid w:val="00155232"/>
    <w:rsid w:val="001828B2"/>
    <w:rsid w:val="001872B4"/>
    <w:rsid w:val="001A06A7"/>
    <w:rsid w:val="001C7619"/>
    <w:rsid w:val="001D42CC"/>
    <w:rsid w:val="001D48C3"/>
    <w:rsid w:val="001E2FBF"/>
    <w:rsid w:val="001E47AA"/>
    <w:rsid w:val="001F1219"/>
    <w:rsid w:val="00212CE7"/>
    <w:rsid w:val="0025627D"/>
    <w:rsid w:val="00265CE4"/>
    <w:rsid w:val="00267186"/>
    <w:rsid w:val="002A0FA6"/>
    <w:rsid w:val="002A2529"/>
    <w:rsid w:val="002D09FA"/>
    <w:rsid w:val="002D167C"/>
    <w:rsid w:val="002F4BF3"/>
    <w:rsid w:val="002F6762"/>
    <w:rsid w:val="00335E50"/>
    <w:rsid w:val="00336425"/>
    <w:rsid w:val="00344569"/>
    <w:rsid w:val="003533F2"/>
    <w:rsid w:val="0038614E"/>
    <w:rsid w:val="00396A2B"/>
    <w:rsid w:val="003B2AB3"/>
    <w:rsid w:val="003C5549"/>
    <w:rsid w:val="003D04E7"/>
    <w:rsid w:val="003F798A"/>
    <w:rsid w:val="004226B6"/>
    <w:rsid w:val="0045400D"/>
    <w:rsid w:val="004A1BF4"/>
    <w:rsid w:val="004C2C29"/>
    <w:rsid w:val="004E44C7"/>
    <w:rsid w:val="004F019C"/>
    <w:rsid w:val="005310B0"/>
    <w:rsid w:val="005738BB"/>
    <w:rsid w:val="005962F6"/>
    <w:rsid w:val="005A2BBC"/>
    <w:rsid w:val="005F1706"/>
    <w:rsid w:val="005F48E1"/>
    <w:rsid w:val="0062204C"/>
    <w:rsid w:val="00676C2B"/>
    <w:rsid w:val="00692517"/>
    <w:rsid w:val="007362DC"/>
    <w:rsid w:val="007844B7"/>
    <w:rsid w:val="007B2E6D"/>
    <w:rsid w:val="007B4791"/>
    <w:rsid w:val="0081185F"/>
    <w:rsid w:val="008218DB"/>
    <w:rsid w:val="00854CDF"/>
    <w:rsid w:val="00872C1A"/>
    <w:rsid w:val="008753CF"/>
    <w:rsid w:val="008B7ED9"/>
    <w:rsid w:val="008D65B2"/>
    <w:rsid w:val="0090407B"/>
    <w:rsid w:val="00916323"/>
    <w:rsid w:val="00921AC0"/>
    <w:rsid w:val="009301B9"/>
    <w:rsid w:val="009437B8"/>
    <w:rsid w:val="0095344D"/>
    <w:rsid w:val="009B1975"/>
    <w:rsid w:val="009B4C59"/>
    <w:rsid w:val="009B6DB7"/>
    <w:rsid w:val="00A53B49"/>
    <w:rsid w:val="00A62414"/>
    <w:rsid w:val="00A82AA2"/>
    <w:rsid w:val="00AB4623"/>
    <w:rsid w:val="00B44A5E"/>
    <w:rsid w:val="00B71412"/>
    <w:rsid w:val="00B82EF1"/>
    <w:rsid w:val="00B942DA"/>
    <w:rsid w:val="00BA21C0"/>
    <w:rsid w:val="00BC25D2"/>
    <w:rsid w:val="00C01AFF"/>
    <w:rsid w:val="00C451EE"/>
    <w:rsid w:val="00C82E35"/>
    <w:rsid w:val="00C94074"/>
    <w:rsid w:val="00CB2D46"/>
    <w:rsid w:val="00CD3BA9"/>
    <w:rsid w:val="00D03A0D"/>
    <w:rsid w:val="00D03BCE"/>
    <w:rsid w:val="00D66159"/>
    <w:rsid w:val="00D828F3"/>
    <w:rsid w:val="00D83A49"/>
    <w:rsid w:val="00D84F2C"/>
    <w:rsid w:val="00E04666"/>
    <w:rsid w:val="00E57E26"/>
    <w:rsid w:val="00E63107"/>
    <w:rsid w:val="00E7776B"/>
    <w:rsid w:val="00E9280A"/>
    <w:rsid w:val="00EA36BE"/>
    <w:rsid w:val="00F43E2A"/>
    <w:rsid w:val="00F56617"/>
    <w:rsid w:val="00F940BC"/>
    <w:rsid w:val="00F968D7"/>
    <w:rsid w:val="00FB0382"/>
    <w:rsid w:val="00FB066D"/>
    <w:rsid w:val="00FF4E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50"/>
    <w:pPr>
      <w:spacing w:line="240" w:lineRule="auto"/>
    </w:pPr>
    <w:rPr>
      <w:rFonts w:eastAsiaTheme="minorEastAsia"/>
      <w:sz w:val="24"/>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5E5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35E50"/>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8753CF"/>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rsid w:val="008753CF"/>
    <w:rPr>
      <w:rFonts w:ascii="Times New Roman" w:eastAsia="Times New Roman" w:hAnsi="Times New Roman" w:cs="Times New Roman"/>
      <w:sz w:val="24"/>
      <w:szCs w:val="24"/>
      <w:lang w:eastAsia="en-GB"/>
    </w:rPr>
  </w:style>
  <w:style w:type="paragraph" w:customStyle="1" w:styleId="Part">
    <w:name w:val="Part"/>
    <w:link w:val="PartChar"/>
    <w:uiPriority w:val="99"/>
    <w:rsid w:val="008753CF"/>
    <w:pPr>
      <w:widowControl w:val="0"/>
      <w:spacing w:after="0" w:line="240" w:lineRule="auto"/>
    </w:pPr>
    <w:rPr>
      <w:rFonts w:ascii="Arial" w:eastAsia="Times New Roman" w:hAnsi="Arial" w:cs="Arial"/>
      <w:b/>
      <w:bCs/>
      <w:sz w:val="24"/>
      <w:szCs w:val="24"/>
      <w:lang w:eastAsia="en-GB"/>
    </w:rPr>
  </w:style>
  <w:style w:type="character" w:customStyle="1" w:styleId="PartChar">
    <w:name w:val="Part Char"/>
    <w:link w:val="Part"/>
    <w:uiPriority w:val="99"/>
    <w:rsid w:val="008753CF"/>
    <w:rPr>
      <w:rFonts w:ascii="Arial" w:eastAsia="Times New Roman" w:hAnsi="Arial"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eastAsia="MS Mincho" w:hAnsi="Cambria" w:cs="Times New Roman"/>
      <w:sz w:val="20"/>
    </w:rPr>
  </w:style>
  <w:style w:type="character" w:customStyle="1" w:styleId="CommentTextChar">
    <w:name w:val="Comment Text Char"/>
    <w:basedOn w:val="DefaultParagraphFont"/>
    <w:link w:val="CommentText"/>
    <w:uiPriority w:val="99"/>
    <w:semiHidden/>
    <w:rsid w:val="008753CF"/>
    <w:rPr>
      <w:rFonts w:ascii="Cambria" w:eastAsia="MS Mincho" w:hAnsi="Cambria"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3CF"/>
    <w:rPr>
      <w:rFonts w:ascii="Tahoma" w:eastAsiaTheme="minorEastAsia" w:hAnsi="Tahoma" w:cs="Tahoma"/>
      <w:sz w:val="16"/>
      <w:szCs w:val="16"/>
      <w:lang w:val="en-US" w:eastAsia="ja-JP"/>
    </w:rPr>
  </w:style>
  <w:style w:type="paragraph" w:styleId="CommentSubject">
    <w:name w:val="annotation subject"/>
    <w:basedOn w:val="CommentText"/>
    <w:next w:val="CommentText"/>
    <w:link w:val="CommentSubjectChar"/>
    <w:uiPriority w:val="99"/>
    <w:semiHidden/>
    <w:unhideWhenUsed/>
    <w:rsid w:val="009B4C59"/>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9B4C59"/>
    <w:rPr>
      <w:rFonts w:ascii="Cambria" w:eastAsiaTheme="minorEastAsia" w:hAnsi="Cambria" w:cs="Times New Roman"/>
      <w:b/>
      <w:bCs/>
      <w:sz w:val="20"/>
      <w:szCs w:val="20"/>
      <w:lang w:val="en-US" w:eastAsia="ja-JP"/>
    </w:rPr>
  </w:style>
  <w:style w:type="paragraph" w:styleId="Revision">
    <w:name w:val="Revision"/>
    <w:hidden/>
    <w:uiPriority w:val="99"/>
    <w:semiHidden/>
    <w:rsid w:val="009B4C59"/>
    <w:pPr>
      <w:spacing w:after="0" w:line="240" w:lineRule="auto"/>
    </w:pPr>
    <w:rPr>
      <w:rFonts w:eastAsiaTheme="minorEastAsia"/>
      <w:sz w:val="24"/>
      <w:szCs w:val="20"/>
      <w:lang w:val="en-US" w:eastAsia="ja-JP"/>
    </w:rPr>
  </w:style>
  <w:style w:type="character" w:styleId="Hyperlink">
    <w:name w:val="Hyperlink"/>
    <w:basedOn w:val="DefaultParagraphFont"/>
    <w:uiPriority w:val="99"/>
    <w:unhideWhenUsed/>
    <w:rsid w:val="003F798A"/>
    <w:rPr>
      <w:color w:val="0000FF" w:themeColor="hyperlink"/>
      <w:u w:val="single"/>
    </w:rPr>
  </w:style>
  <w:style w:type="character" w:styleId="FollowedHyperlink">
    <w:name w:val="FollowedHyperlink"/>
    <w:basedOn w:val="DefaultParagraphFont"/>
    <w:uiPriority w:val="99"/>
    <w:semiHidden/>
    <w:unhideWhenUsed/>
    <w:rsid w:val="003F798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50"/>
    <w:pPr>
      <w:spacing w:line="240" w:lineRule="auto"/>
    </w:pPr>
    <w:rPr>
      <w:rFonts w:eastAsiaTheme="minorEastAsia"/>
      <w:sz w:val="24"/>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5E5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35E50"/>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8753CF"/>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rsid w:val="008753CF"/>
    <w:rPr>
      <w:rFonts w:ascii="Times New Roman" w:eastAsia="Times New Roman" w:hAnsi="Times New Roman" w:cs="Times New Roman"/>
      <w:sz w:val="24"/>
      <w:szCs w:val="24"/>
      <w:lang w:eastAsia="en-GB"/>
    </w:rPr>
  </w:style>
  <w:style w:type="paragraph" w:customStyle="1" w:styleId="Part">
    <w:name w:val="Part"/>
    <w:link w:val="PartChar"/>
    <w:uiPriority w:val="99"/>
    <w:rsid w:val="008753CF"/>
    <w:pPr>
      <w:widowControl w:val="0"/>
      <w:spacing w:after="0" w:line="240" w:lineRule="auto"/>
    </w:pPr>
    <w:rPr>
      <w:rFonts w:ascii="Arial" w:eastAsia="Times New Roman" w:hAnsi="Arial" w:cs="Arial"/>
      <w:b/>
      <w:bCs/>
      <w:sz w:val="24"/>
      <w:szCs w:val="24"/>
      <w:lang w:eastAsia="en-GB"/>
    </w:rPr>
  </w:style>
  <w:style w:type="character" w:customStyle="1" w:styleId="PartChar">
    <w:name w:val="Part Char"/>
    <w:link w:val="Part"/>
    <w:uiPriority w:val="99"/>
    <w:rsid w:val="008753CF"/>
    <w:rPr>
      <w:rFonts w:ascii="Arial" w:eastAsia="Times New Roman" w:hAnsi="Arial"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eastAsia="MS Mincho" w:hAnsi="Cambria" w:cs="Times New Roman"/>
      <w:sz w:val="20"/>
    </w:rPr>
  </w:style>
  <w:style w:type="character" w:customStyle="1" w:styleId="CommentTextChar">
    <w:name w:val="Comment Text Char"/>
    <w:basedOn w:val="DefaultParagraphFont"/>
    <w:link w:val="CommentText"/>
    <w:uiPriority w:val="99"/>
    <w:semiHidden/>
    <w:rsid w:val="008753CF"/>
    <w:rPr>
      <w:rFonts w:ascii="Cambria" w:eastAsia="MS Mincho" w:hAnsi="Cambria"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3CF"/>
    <w:rPr>
      <w:rFonts w:ascii="Tahoma" w:eastAsiaTheme="minorEastAsia" w:hAnsi="Tahoma" w:cs="Tahoma"/>
      <w:sz w:val="16"/>
      <w:szCs w:val="16"/>
      <w:lang w:val="en-US" w:eastAsia="ja-JP"/>
    </w:rPr>
  </w:style>
  <w:style w:type="paragraph" w:styleId="CommentSubject">
    <w:name w:val="annotation subject"/>
    <w:basedOn w:val="CommentText"/>
    <w:next w:val="CommentText"/>
    <w:link w:val="CommentSubjectChar"/>
    <w:uiPriority w:val="99"/>
    <w:semiHidden/>
    <w:unhideWhenUsed/>
    <w:rsid w:val="009B4C59"/>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9B4C59"/>
    <w:rPr>
      <w:rFonts w:ascii="Cambria" w:eastAsiaTheme="minorEastAsia" w:hAnsi="Cambria" w:cs="Times New Roman"/>
      <w:b/>
      <w:bCs/>
      <w:sz w:val="20"/>
      <w:szCs w:val="20"/>
      <w:lang w:val="en-US" w:eastAsia="ja-JP"/>
    </w:rPr>
  </w:style>
  <w:style w:type="paragraph" w:styleId="Revision">
    <w:name w:val="Revision"/>
    <w:hidden/>
    <w:uiPriority w:val="99"/>
    <w:semiHidden/>
    <w:rsid w:val="009B4C59"/>
    <w:pPr>
      <w:spacing w:after="0" w:line="240" w:lineRule="auto"/>
    </w:pPr>
    <w:rPr>
      <w:rFonts w:eastAsiaTheme="minorEastAsia"/>
      <w:sz w:val="24"/>
      <w:szCs w:val="20"/>
      <w:lang w:val="en-US" w:eastAsia="ja-JP"/>
    </w:rPr>
  </w:style>
  <w:style w:type="character" w:styleId="Hyperlink">
    <w:name w:val="Hyperlink"/>
    <w:basedOn w:val="DefaultParagraphFont"/>
    <w:uiPriority w:val="99"/>
    <w:unhideWhenUsed/>
    <w:rsid w:val="003F798A"/>
    <w:rPr>
      <w:color w:val="0000FF" w:themeColor="hyperlink"/>
      <w:u w:val="single"/>
    </w:rPr>
  </w:style>
  <w:style w:type="character" w:styleId="FollowedHyperlink">
    <w:name w:val="FollowedHyperlink"/>
    <w:basedOn w:val="DefaultParagraphFont"/>
    <w:uiPriority w:val="99"/>
    <w:semiHidden/>
    <w:unhideWhenUsed/>
    <w:rsid w:val="003F79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23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CGUpdate@northstaffs.nhs.uk"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harenet/cendocs/childrenandmaternity/Glucose_Tolerance_Testing_Pathway_V5.docx"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harenet/cendocs/default.aspx)" TargetMode="External"/><Relationship Id="rId14" Type="http://schemas.openxmlformats.org/officeDocument/2006/relationships/header" Target="header1.xml"/><Relationship Id="rId22"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99fa6e-e161-4dd5-a161-50ba1d75de80">
      <Terms xmlns="http://schemas.microsoft.com/office/infopath/2007/PartnerControls"/>
    </lcf76f155ced4ddcb4097134ff3c332f>
    <TaxCatchAll xmlns="04f0e3bc-3cd1-4b55-b5d9-0f8e8fa95761" xsi:nil="true"/>
    <Date xmlns="c199fa6e-e161-4dd5-a161-50ba1d75de80" xsi:nil="true"/>
    <_x0031_ xmlns="c199fa6e-e161-4dd5-a161-50ba1d75de80" xsi:nil="true"/>
    <Comments xmlns="c199fa6e-e161-4dd5-a161-50ba1d75de80" xsi:nil="true"/>
  </documentManagement>
</p:properties>
</file>

<file path=customXml/itemProps1.xml><?xml version="1.0" encoding="utf-8"?>
<ds:datastoreItem xmlns:ds="http://schemas.openxmlformats.org/officeDocument/2006/customXml" ds:itemID="{C5945979-A0B9-448F-AB50-FD8A8CD8339E}">
  <ds:schemaRefs>
    <ds:schemaRef ds:uri="http://schemas.openxmlformats.org/officeDocument/2006/bibliography"/>
  </ds:schemaRefs>
</ds:datastoreItem>
</file>

<file path=customXml/itemProps2.xml><?xml version="1.0" encoding="utf-8"?>
<ds:datastoreItem xmlns:ds="http://schemas.openxmlformats.org/officeDocument/2006/customXml" ds:itemID="{BCA43084-F68E-4676-914F-9516FE72B393}"/>
</file>

<file path=customXml/itemProps3.xml><?xml version="1.0" encoding="utf-8"?>
<ds:datastoreItem xmlns:ds="http://schemas.openxmlformats.org/officeDocument/2006/customXml" ds:itemID="{2C73131D-DDBB-4A33-A3AA-7B8B7D88DA65}"/>
</file>

<file path=customXml/itemProps4.xml><?xml version="1.0" encoding="utf-8"?>
<ds:datastoreItem xmlns:ds="http://schemas.openxmlformats.org/officeDocument/2006/customXml" ds:itemID="{2AE19A1D-9D06-499D-8587-FB4CB911D4A0}"/>
</file>

<file path=docProps/app.xml><?xml version="1.0" encoding="utf-8"?>
<Properties xmlns="http://schemas.openxmlformats.org/officeDocument/2006/extended-properties" xmlns:vt="http://schemas.openxmlformats.org/officeDocument/2006/docPropsVTypes">
  <Template>Normal</Template>
  <TotalTime>1</TotalTime>
  <Pages>7</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North Staffs IT Services</Company>
  <LinksUpToDate>false</LinksUpToDate>
  <CharactersWithSpaces>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Jenner Dawn (SCSS) Staffs CSS</dc:creator>
  <cp:lastModifiedBy>Weaver Julie (CCG) SOTCCG</cp:lastModifiedBy>
  <cp:revision>5</cp:revision>
  <cp:lastPrinted>2017-03-22T09:50:00Z</cp:lastPrinted>
  <dcterms:created xsi:type="dcterms:W3CDTF">2017-08-30T13:33:00Z</dcterms:created>
  <dcterms:modified xsi:type="dcterms:W3CDTF">2018-03-01T10:58:00Z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ies>
</file>